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FE817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>МУНИЦИПАЛЬНОЕ ОБРАЗОВАНИЕ ТОЛПАРОВСКОЕ СЕЛЬСКОЕ ПОСЕЛЕНИЕ</w:t>
      </w:r>
    </w:p>
    <w:p w14:paraId="7C57A580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КАРГАСОКСКИЙ РАЙОН</w:t>
      </w:r>
    </w:p>
    <w:p w14:paraId="497515F6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ТОМСКАЯ ОБЛАСТЬ</w:t>
      </w:r>
    </w:p>
    <w:p w14:paraId="2BD85EF4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6BF6F4A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</w:t>
      </w:r>
    </w:p>
    <w:p w14:paraId="191D29A6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МУНИЦИПАЛЬНОЕ КАЗЕННОЕ УЧРЕЖДЕНИЕ</w:t>
      </w:r>
    </w:p>
    <w:p w14:paraId="0ED38EE3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1D5C2D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«АДМИНИСТРАЦИЯ ТОЛПАРОВСКОГО СЕЛЬСКОГО ПОСЕЛЕНИЯ»</w:t>
      </w:r>
    </w:p>
    <w:p w14:paraId="32660FA7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34353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ПОСТАНОВЛЕНИЕ</w:t>
      </w:r>
    </w:p>
    <w:p w14:paraId="30EA8FD6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19CBF90" w14:textId="77777777" w:rsidR="00CA2BA6" w:rsidRPr="00BF4D20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№  </w:t>
      </w:r>
      <w:r w:rsidRPr="00BF4D20">
        <w:rPr>
          <w:rFonts w:ascii="Times New Roman" w:eastAsia="Times New Roman" w:hAnsi="Times New Roman" w:cs="Times New Roman"/>
          <w:b/>
          <w:lang w:eastAsia="ru-RU"/>
        </w:rPr>
        <w:t>3</w:t>
      </w:r>
    </w:p>
    <w:p w14:paraId="656DC157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E9F1221" w14:textId="77777777" w:rsidR="00CA2BA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 Киевский</w:t>
      </w:r>
    </w:p>
    <w:p w14:paraId="77874890" w14:textId="77777777" w:rsidR="00CA2BA6" w:rsidRPr="00BC796A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F7AE95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Об утверждении «Программы </w:t>
      </w:r>
      <w:bookmarkStart w:id="0" w:name="_Hlk101253585"/>
      <w:r w:rsidRPr="009974D7">
        <w:rPr>
          <w:rFonts w:ascii="Times New Roman" w:hAnsi="Times New Roman" w:cs="Times New Roman"/>
          <w:bCs/>
          <w:sz w:val="24"/>
          <w:szCs w:val="24"/>
        </w:rPr>
        <w:t>комплексного развития транспортной инфрастр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уктуры на территории Толпаровского </w:t>
      </w:r>
      <w:r w:rsidRPr="009974D7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Каргасокского муниципального района Томской области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974D7">
        <w:rPr>
          <w:rFonts w:ascii="Times New Roman" w:hAnsi="Times New Roman" w:cs="Times New Roman"/>
          <w:bCs/>
          <w:sz w:val="24"/>
          <w:szCs w:val="24"/>
        </w:rPr>
        <w:t>-203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bookmarkEnd w:id="0"/>
      <w:r w:rsidRPr="009974D7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07F13DC2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DAF4B9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В целях разработки комплекса мероприятий направленных на повышение надёжности, эффективности и экологичности работы объектов транспортной инфраструктуры, располо</w:t>
      </w:r>
      <w:r>
        <w:rPr>
          <w:rFonts w:ascii="Times New Roman" w:hAnsi="Times New Roman" w:cs="Times New Roman"/>
          <w:bCs/>
          <w:sz w:val="24"/>
          <w:szCs w:val="24"/>
        </w:rPr>
        <w:t xml:space="preserve">женных на территории </w:t>
      </w:r>
      <w:r w:rsidRPr="00CA2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Толпаровского сельского </w:t>
      </w:r>
      <w:r w:rsidRPr="009974D7">
        <w:rPr>
          <w:rFonts w:ascii="Times New Roman" w:hAnsi="Times New Roman" w:cs="Times New Roman"/>
          <w:bCs/>
          <w:sz w:val="24"/>
          <w:szCs w:val="24"/>
        </w:rPr>
        <w:t>поселения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974D7">
        <w:rPr>
          <w:rFonts w:ascii="Times New Roman" w:hAnsi="Times New Roman" w:cs="Times New Roman"/>
          <w:bCs/>
          <w:sz w:val="24"/>
          <w:szCs w:val="24"/>
        </w:rPr>
        <w:t>руководствуясь пунктом 5 части 1 статьи 14 Федерального закона от 06.10. 2003 № 131-ФЗ «Об общих принципах организации местного самоуправления в Российской Федерации», Постановлением правительства РФ от 25 декабря 2015г. №1440 «Об утверждении требований к программам комплексного развития транспортной инфраструктуры поселений, городских окр</w:t>
      </w:r>
      <w:r>
        <w:rPr>
          <w:rFonts w:ascii="Times New Roman" w:hAnsi="Times New Roman" w:cs="Times New Roman"/>
          <w:bCs/>
          <w:sz w:val="24"/>
          <w:szCs w:val="24"/>
        </w:rPr>
        <w:t xml:space="preserve">угов» </w:t>
      </w:r>
    </w:p>
    <w:p w14:paraId="06EB2E5C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5E2809" w14:textId="77777777" w:rsidR="00CA2BA6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ПОСТАНОВЛЯЮ</w:t>
      </w:r>
      <w:r w:rsidRPr="009974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4232A5FB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165751" w14:textId="77777777" w:rsidR="00CA2BA6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Утвердить Программу комплексного развития транспортной инфраструктуры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Толпаровского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Карга</w:t>
      </w:r>
      <w:r>
        <w:rPr>
          <w:rFonts w:ascii="Times New Roman" w:hAnsi="Times New Roman" w:cs="Times New Roman"/>
          <w:bCs/>
          <w:sz w:val="24"/>
          <w:szCs w:val="24"/>
        </w:rPr>
        <w:t>сокского</w:t>
      </w:r>
      <w:r w:rsidRPr="00102D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района Томской области на 2026-2036 годы».</w:t>
      </w:r>
    </w:p>
    <w:p w14:paraId="70207CB0" w14:textId="2927F515" w:rsidR="00CA2BA6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Признать утратившим силу постановление Администрации 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BF4D20">
        <w:rPr>
          <w:rFonts w:ascii="Times New Roman" w:hAnsi="Times New Roman" w:cs="Times New Roman"/>
          <w:bCs/>
          <w:sz w:val="24"/>
          <w:szCs w:val="24"/>
        </w:rPr>
        <w:t>олпаровского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от 23.12.2016 № 39 «Об утверждении программы </w:t>
      </w:r>
      <w:r w:rsidRPr="003E3319">
        <w:rPr>
          <w:rFonts w:ascii="Times New Roman" w:hAnsi="Times New Roman" w:cs="Times New Roman"/>
          <w:bCs/>
          <w:sz w:val="24"/>
          <w:szCs w:val="24"/>
        </w:rPr>
        <w:t>«Комп</w:t>
      </w:r>
      <w:r>
        <w:rPr>
          <w:rFonts w:ascii="Times New Roman" w:hAnsi="Times New Roman" w:cs="Times New Roman"/>
          <w:bCs/>
          <w:sz w:val="24"/>
          <w:szCs w:val="24"/>
        </w:rPr>
        <w:t xml:space="preserve">лексное развитие  транспортной </w:t>
      </w:r>
      <w:r w:rsidRPr="003E3319">
        <w:rPr>
          <w:rFonts w:ascii="Times New Roman" w:hAnsi="Times New Roman" w:cs="Times New Roman"/>
          <w:bCs/>
          <w:sz w:val="24"/>
          <w:szCs w:val="24"/>
        </w:rPr>
        <w:t>инфр</w:t>
      </w:r>
      <w:r>
        <w:rPr>
          <w:rFonts w:ascii="Times New Roman" w:hAnsi="Times New Roman" w:cs="Times New Roman"/>
          <w:bCs/>
          <w:sz w:val="24"/>
          <w:szCs w:val="24"/>
        </w:rPr>
        <w:t xml:space="preserve">аструктуры  Толпаровского сельского </w:t>
      </w:r>
      <w:r w:rsidRPr="003E3319">
        <w:rPr>
          <w:rFonts w:ascii="Times New Roman" w:hAnsi="Times New Roman" w:cs="Times New Roman"/>
          <w:bCs/>
          <w:sz w:val="24"/>
          <w:szCs w:val="24"/>
        </w:rPr>
        <w:t>поселения на   2016 - 2025 г.г.»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95C69F8" w14:textId="77777777" w:rsidR="00CA2BA6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974D7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595A16A6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D938BF">
        <w:rPr>
          <w:rFonts w:ascii="Times New Roman" w:eastAsia="Calibri" w:hAnsi="Times New Roman" w:cs="Times New Roman"/>
          <w:bCs/>
          <w:sz w:val="24"/>
          <w:szCs w:val="24"/>
        </w:rPr>
        <w:t>Обнар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одовать настоящее постановление </w:t>
      </w:r>
      <w:r w:rsidRPr="00D938BF">
        <w:rPr>
          <w:rFonts w:ascii="Times New Roman" w:eastAsia="Calibri" w:hAnsi="Times New Roman" w:cs="Times New Roman"/>
          <w:bCs/>
          <w:sz w:val="24"/>
          <w:szCs w:val="24"/>
        </w:rPr>
        <w:t xml:space="preserve">в порядке, установленном Уставом муниципального образования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Толпаровское </w:t>
      </w:r>
      <w:r w:rsidRPr="00D938BF">
        <w:rPr>
          <w:rFonts w:ascii="Times New Roman" w:eastAsia="Calibri" w:hAnsi="Times New Roman" w:cs="Times New Roman"/>
          <w:bCs/>
          <w:sz w:val="24"/>
          <w:szCs w:val="24"/>
        </w:rPr>
        <w:t>сельское поселение.</w:t>
      </w:r>
    </w:p>
    <w:p w14:paraId="7023CA0D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0B3635" w14:textId="77777777" w:rsidR="00CA2BA6" w:rsidRPr="00AA4A38" w:rsidRDefault="00CA2BA6" w:rsidP="00CA2BA6">
      <w:pPr>
        <w:rPr>
          <w:sz w:val="24"/>
          <w:szCs w:val="24"/>
        </w:rPr>
      </w:pPr>
    </w:p>
    <w:p w14:paraId="512B4EDE" w14:textId="77777777" w:rsidR="00CA2BA6" w:rsidRPr="00E11D6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3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Толпаровского сельского 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Л.И. Гаврилова  </w:t>
      </w:r>
    </w:p>
    <w:p w14:paraId="057D7CA9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2402FC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3621B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75025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3A66F7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8D1587" w14:textId="77777777" w:rsidR="00CA2BA6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7FC95D" w14:textId="77777777" w:rsidR="00CA2BA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CCF26" w14:textId="77777777" w:rsidR="00CA2BA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83C0E5" w14:textId="77777777" w:rsidR="00CA2BA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8BCDBC" w14:textId="77777777" w:rsidR="00CA2BA6" w:rsidRPr="00BC796A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УТВЕРЖДЕНА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F607624" w14:textId="77777777" w:rsidR="00CA2BA6" w:rsidRPr="00BC796A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bCs/>
          <w:lang w:eastAsia="ru-RU"/>
        </w:rPr>
        <w:t>ем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Администрации Толпаровского</w:t>
      </w:r>
    </w:p>
    <w:p w14:paraId="62A142E7" w14:textId="77777777" w:rsidR="00CA2BA6" w:rsidRPr="00BC796A" w:rsidRDefault="00CA2BA6" w:rsidP="00CA2B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ельского поселения от </w:t>
      </w:r>
      <w:r>
        <w:rPr>
          <w:rFonts w:ascii="Times New Roman" w:eastAsia="Times New Roman" w:hAnsi="Times New Roman" w:cs="Times New Roman"/>
          <w:bCs/>
          <w:lang w:eastAsia="ru-RU"/>
        </w:rPr>
        <w:t>12.01.2026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lang w:eastAsia="ru-RU"/>
        </w:rPr>
        <w:t>3</w:t>
      </w:r>
    </w:p>
    <w:p w14:paraId="5F90939F" w14:textId="77777777" w:rsidR="00CA2BA6" w:rsidRDefault="00CA2BA6" w:rsidP="00CA2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C36B1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B0EC6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2A00A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27EDE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9DF51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90A01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1B190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5BC0C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C174A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64056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EDD89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5B6C0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09F64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FAFA6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2317E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1A5D6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3CE58" w14:textId="77777777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FEA5F" w14:textId="77777777" w:rsidR="00CA2BA6" w:rsidRDefault="00CA2BA6" w:rsidP="00CA2B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F27A3" w14:textId="77777777" w:rsidR="00CA2BA6" w:rsidRPr="005B43D9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3D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14:paraId="4CF06BFC" w14:textId="77777777" w:rsidR="00CA2BA6" w:rsidRPr="005B43D9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B7F3C" w14:textId="77777777" w:rsidR="00CA2BA6" w:rsidRPr="005B43D9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3D9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систем транспортной инфраструктуры на территории Т</w:t>
      </w:r>
      <w:r>
        <w:rPr>
          <w:rFonts w:ascii="Times New Roman" w:hAnsi="Times New Roman" w:cs="Times New Roman"/>
          <w:b/>
          <w:bCs/>
          <w:sz w:val="24"/>
          <w:szCs w:val="24"/>
        </w:rPr>
        <w:t>олпаровского</w:t>
      </w:r>
      <w:r w:rsidRPr="005B43D9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Каргасокского </w:t>
      </w:r>
      <w:r w:rsidRPr="00102DBD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5B43D9">
        <w:rPr>
          <w:rFonts w:ascii="Times New Roman" w:hAnsi="Times New Roman" w:cs="Times New Roman"/>
          <w:b/>
          <w:bCs/>
          <w:sz w:val="24"/>
          <w:szCs w:val="24"/>
        </w:rPr>
        <w:t xml:space="preserve"> района Томской области</w:t>
      </w:r>
    </w:p>
    <w:p w14:paraId="3CFCEEB9" w14:textId="77777777" w:rsidR="00CA2BA6" w:rsidRPr="005B43D9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3D9">
        <w:rPr>
          <w:rFonts w:ascii="Times New Roman" w:hAnsi="Times New Roman" w:cs="Times New Roman"/>
          <w:b/>
          <w:bCs/>
          <w:sz w:val="24"/>
          <w:szCs w:val="24"/>
        </w:rPr>
        <w:t xml:space="preserve"> на 2026-2036 годы».</w:t>
      </w:r>
    </w:p>
    <w:p w14:paraId="4E5F0573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60E93E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0A88B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AEBF1B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E623C8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F7999B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CCA301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963314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327EAC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3288C9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B69469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6850B2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7A41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1AF54A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10461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51D7AD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CBEAE6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FF7EB4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AC90B1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378CDA" w14:textId="77777777" w:rsidR="00CA2BA6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2343AA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E79AA4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243CCD" w14:textId="290E6378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974D7">
        <w:rPr>
          <w:rFonts w:ascii="Times New Roman" w:hAnsi="Times New Roman" w:cs="Times New Roman"/>
          <w:bCs/>
          <w:sz w:val="20"/>
          <w:szCs w:val="20"/>
        </w:rPr>
        <w:t xml:space="preserve">с. </w:t>
      </w:r>
      <w:r w:rsidR="00BF4D20">
        <w:rPr>
          <w:rFonts w:ascii="Times New Roman" w:hAnsi="Times New Roman" w:cs="Times New Roman"/>
          <w:bCs/>
          <w:sz w:val="20"/>
          <w:szCs w:val="20"/>
        </w:rPr>
        <w:t>Киевский</w:t>
      </w:r>
    </w:p>
    <w:p w14:paraId="3C3D594B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974D7">
        <w:rPr>
          <w:rFonts w:ascii="Times New Roman" w:hAnsi="Times New Roman" w:cs="Times New Roman"/>
          <w:bCs/>
          <w:sz w:val="20"/>
          <w:szCs w:val="20"/>
        </w:rPr>
        <w:t>2026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974D7">
        <w:rPr>
          <w:rFonts w:ascii="Times New Roman" w:hAnsi="Times New Roman" w:cs="Times New Roman"/>
          <w:bCs/>
          <w:sz w:val="20"/>
          <w:szCs w:val="20"/>
        </w:rPr>
        <w:t>г.</w:t>
      </w:r>
    </w:p>
    <w:p w14:paraId="263A9E89" w14:textId="192F34FA" w:rsidR="00CA2BA6" w:rsidRDefault="00CA2BA6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3101B42" w14:textId="5BF294E8" w:rsidR="00E73AA2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4771A2" w14:textId="5A42A956" w:rsidR="00E73AA2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672D52" w14:textId="73427DE6" w:rsidR="00E73AA2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E4DBF6" w14:textId="77777777" w:rsidR="00E73AA2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621994" w14:textId="2E7C382E" w:rsidR="00E73AA2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840863" w14:textId="77777777" w:rsidR="00E73AA2" w:rsidRPr="009974D7" w:rsidRDefault="00E73AA2" w:rsidP="00CC6C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E0A42B" w14:textId="77777777" w:rsidR="00CA2BA6" w:rsidRPr="005B43D9" w:rsidRDefault="00CA2BA6" w:rsidP="00CA2BA6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3D9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p w14:paraId="1206DA85" w14:textId="77777777" w:rsidR="00CA2BA6" w:rsidRPr="009974D7" w:rsidRDefault="00CA2BA6" w:rsidP="00CA2BA6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2421"/>
        <w:gridCol w:w="7639"/>
      </w:tblGrid>
      <w:tr w:rsidR="00CA2BA6" w:rsidRPr="009974D7" w14:paraId="6B791B85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9CC13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D1BD" w14:textId="0F5C83A3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комплексного развития транспортной инфраструктуры на территории </w:t>
            </w:r>
            <w:bookmarkStart w:id="1" w:name="_Hlk220918644"/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F4D20">
              <w:rPr>
                <w:rFonts w:ascii="Times New Roman" w:hAnsi="Times New Roman" w:cs="Times New Roman"/>
                <w:bCs/>
                <w:sz w:val="24"/>
                <w:szCs w:val="24"/>
              </w:rPr>
              <w:t>олпаровского</w:t>
            </w:r>
            <w:bookmarkEnd w:id="1"/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Каргасокского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ской области на 2026-2036 годы» 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(далее – Программа)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A2BA6" w:rsidRPr="009974D7" w14:paraId="69061071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1B1AF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3D7F" w14:textId="3BA94C58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r w:rsidR="00BF4D20"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F4D20">
              <w:rPr>
                <w:rFonts w:ascii="Times New Roman" w:hAnsi="Times New Roman" w:cs="Times New Roman"/>
                <w:bCs/>
                <w:sz w:val="24"/>
                <w:szCs w:val="24"/>
              </w:rPr>
              <w:t>олпаровского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CA2BA6" w:rsidRPr="009974D7" w14:paraId="50AFA149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1C10E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F2E" w14:textId="0C7E9C63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r w:rsidR="00BF4D20"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F4D20">
              <w:rPr>
                <w:rFonts w:ascii="Times New Roman" w:hAnsi="Times New Roman" w:cs="Times New Roman"/>
                <w:bCs/>
                <w:sz w:val="24"/>
                <w:szCs w:val="24"/>
              </w:rPr>
              <w:t>олпаровского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CA2BA6" w:rsidRPr="009974D7" w14:paraId="5B220602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B44BC" w14:textId="77777777" w:rsidR="00CA2BA6" w:rsidRPr="009974D7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CA9F" w14:textId="19439240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 от 29.12.2014 №456-ФЗ «О внесении изменений в Градостроительный кодекс Российской Федерации и отдельные законодательные акты Российской Федерации», Федеральный закон от 06.октября 2003 года №131-ФЗ « Об общих принципах организации местного самоуправления Российской Федерации», Постановление правительства РФ от 25 декабря  2015г. № 1140  « Об утверждении требований к программам комплексного развития транспортной инфраструктуры поселений, город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ских округов», Устав </w:t>
            </w:r>
            <w:r w:rsidR="00BF4D20"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F4D20">
              <w:rPr>
                <w:rFonts w:ascii="Times New Roman" w:hAnsi="Times New Roman" w:cs="Times New Roman"/>
                <w:bCs/>
                <w:sz w:val="24"/>
                <w:szCs w:val="24"/>
              </w:rPr>
              <w:t>олпаровского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Каргасокского муниципального района Томской области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Генеральный план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Т</w:t>
            </w:r>
            <w:r w:rsidR="00BF4D20">
              <w:rPr>
                <w:rFonts w:ascii="Times New Roman" w:hAnsi="Times New Roman" w:cs="Times New Roman"/>
                <w:bCs/>
                <w:sz w:val="24"/>
                <w:szCs w:val="24"/>
              </w:rPr>
              <w:t>олпароское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сельское поселение.</w:t>
            </w:r>
          </w:p>
        </w:tc>
      </w:tr>
      <w:tr w:rsidR="00CA2BA6" w:rsidRPr="009974D7" w14:paraId="27CDBFA8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D692C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8CC9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поселения  </w:t>
            </w:r>
          </w:p>
        </w:tc>
      </w:tr>
      <w:tr w:rsidR="00CA2BA6" w:rsidRPr="009974D7" w14:paraId="223B2605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5232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0A8D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Основными задачами Программы являются:</w:t>
            </w:r>
          </w:p>
          <w:p w14:paraId="07759A85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-формирование условий для социально- экономического развития,</w:t>
            </w:r>
          </w:p>
          <w:p w14:paraId="45B584E2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- повышение безопасности, качество эффективности транспортного обслуживания населения, юридических лиц и индивидуальных предпринимателей, осуществляющих экономическую деятельность,</w:t>
            </w:r>
          </w:p>
          <w:p w14:paraId="5FB79E27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- снижение негативного воздействия транспортной инфраструктуры на окружающую среду поселения.</w:t>
            </w:r>
          </w:p>
        </w:tc>
      </w:tr>
      <w:tr w:rsidR="00CA2BA6" w:rsidRPr="009974D7" w14:paraId="61F90855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E5E37" w14:textId="77777777" w:rsidR="00CA2BA6" w:rsidRPr="009974D7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показатели</w:t>
            </w:r>
          </w:p>
          <w:p w14:paraId="57E139FF" w14:textId="77777777" w:rsidR="00CA2BA6" w:rsidRPr="009974D7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D98E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Технико- экономические, финансовые и социально-экономические показатели развития транспортной инфраструктуры, включая показатели безопасности, качество эффективности и эффективности транспортного обслуживания населения и субъектов экономической деятельности.</w:t>
            </w:r>
          </w:p>
        </w:tc>
      </w:tr>
      <w:tr w:rsidR="00CA2BA6" w:rsidRPr="009974D7" w14:paraId="6931E7F8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18683" w14:textId="77777777" w:rsidR="00CA2BA6" w:rsidRPr="009974D7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Срок и этапы реализации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1D12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реализации Программы с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годы.</w:t>
            </w:r>
          </w:p>
        </w:tc>
      </w:tr>
      <w:tr w:rsidR="00CA2BA6" w:rsidRPr="009974D7" w14:paraId="0F30CA16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D0A49" w14:textId="77777777" w:rsidR="00CA2BA6" w:rsidRPr="009974D7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требуемых капитальных вложений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57AE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Финансовое обеспечение мероприятий Программы осуществляется за счет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 сельского поселения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муниципальных программ.</w:t>
            </w:r>
          </w:p>
          <w:p w14:paraId="63507AC9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Финансирование из бюджета сельского поселения</w:t>
            </w:r>
            <w:r w:rsidRPr="009974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ежегодно уточняется при формировании бюджета на очередной финансовый год. Показатели финансирования подлежат уточнению с учетом разработанной </w:t>
            </w:r>
            <w:r w:rsidRPr="009974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проектно-сметной документации и фактического выделения средств из бюджетов всех уровней.</w:t>
            </w:r>
          </w:p>
          <w:p w14:paraId="2183634A" w14:textId="164A2F04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2026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937,710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  <w:p w14:paraId="4884C16F" w14:textId="1905549E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2027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1098,5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  <w:p w14:paraId="27FD97F7" w14:textId="7775E75E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2028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1098,8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  <w:p w14:paraId="46BBB400" w14:textId="0663C868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2029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1098,8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  <w:p w14:paraId="29F5329A" w14:textId="40C1B6FC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2030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1098,8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  <w:p w14:paraId="3EA3062D" w14:textId="201FE8FE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2031-2036 год – </w:t>
            </w:r>
            <w:r w:rsidR="00CC6C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5796,384</w:t>
            </w:r>
            <w:r w:rsidRPr="00102D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</w:p>
        </w:tc>
      </w:tr>
      <w:tr w:rsidR="00CA2BA6" w:rsidRPr="009974D7" w14:paraId="30BAD7A5" w14:textId="77777777" w:rsidTr="00B57CB9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56A62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1ADF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реализации Программы к 203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предполагается:</w:t>
            </w:r>
          </w:p>
          <w:p w14:paraId="0206E516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1.Развитие транспортной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инфраструктуры</w:t>
            </w:r>
          </w:p>
          <w:p w14:paraId="5D8F2B12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Развитие сети дорог поселения  </w:t>
            </w:r>
          </w:p>
          <w:p w14:paraId="58744694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.Снижение негативного воздействия транспорта на окружающую среду и здоровья населения.</w:t>
            </w:r>
          </w:p>
          <w:p w14:paraId="7FC481F7" w14:textId="77777777" w:rsidR="00CA2BA6" w:rsidRPr="009974D7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974D7">
              <w:rPr>
                <w:rFonts w:ascii="Times New Roman" w:hAnsi="Times New Roman" w:cs="Times New Roman"/>
                <w:bCs/>
                <w:sz w:val="24"/>
                <w:szCs w:val="24"/>
              </w:rPr>
              <w:t>.Повышение безопасности дорожного движения.</w:t>
            </w:r>
          </w:p>
        </w:tc>
      </w:tr>
    </w:tbl>
    <w:p w14:paraId="0AEF929C" w14:textId="77777777" w:rsidR="00CA2BA6" w:rsidRPr="009974D7" w:rsidRDefault="00CA2BA6" w:rsidP="00CA2B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D830F5" w14:textId="0568ABB4" w:rsidR="00CA2BA6" w:rsidRDefault="00CA2BA6" w:rsidP="00CA2BA6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B8FC906" w14:textId="77777777" w:rsidR="00F671DD" w:rsidRPr="004C7E68" w:rsidRDefault="00F671DD" w:rsidP="00CA2BA6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7DAE904" w14:textId="77777777" w:rsidR="00CA2BA6" w:rsidRPr="004C7E68" w:rsidRDefault="00CA2BA6" w:rsidP="00CA2BA6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42A1944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2.Содержание проблемы и обоснование необходимости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/>
          <w:bCs/>
          <w:sz w:val="24"/>
          <w:szCs w:val="24"/>
        </w:rPr>
        <w:t>ее решения программными методами.</w:t>
      </w:r>
    </w:p>
    <w:p w14:paraId="3E18253D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95F57" w14:textId="049EA611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Развитие транспортной инфраструктуры и дорожного хозяйства на территории 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BF4D20">
        <w:rPr>
          <w:rFonts w:ascii="Times New Roman" w:hAnsi="Times New Roman" w:cs="Times New Roman"/>
          <w:bCs/>
          <w:sz w:val="24"/>
          <w:szCs w:val="24"/>
        </w:rPr>
        <w:t>олпаровского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поселения 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(далее – поселение) является необходимым условием улучшения качества жизни населения в поселении. Направленное на ликвидацию потенциально аварийных участков на дорогах общего пользования местного значения, повышение эффективности и безопасности функционирования дорог общего пользования местного значения, безопасность дорожного движения, повышение уровня благоустройства территории 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BF4D20">
        <w:rPr>
          <w:rFonts w:ascii="Times New Roman" w:hAnsi="Times New Roman" w:cs="Times New Roman"/>
          <w:bCs/>
          <w:sz w:val="24"/>
          <w:szCs w:val="24"/>
        </w:rPr>
        <w:t>олпаровского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поселения, санитарного состояния, создание комфортных услови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проживания жителей </w:t>
      </w:r>
      <w:r w:rsidR="00BF4D20">
        <w:rPr>
          <w:rFonts w:ascii="Times New Roman" w:hAnsi="Times New Roman" w:cs="Times New Roman"/>
          <w:bCs/>
          <w:sz w:val="24"/>
          <w:szCs w:val="24"/>
        </w:rPr>
        <w:t xml:space="preserve">посёлка Киевский </w:t>
      </w:r>
      <w:r w:rsidR="00E73AA2">
        <w:rPr>
          <w:rFonts w:ascii="Times New Roman" w:hAnsi="Times New Roman" w:cs="Times New Roman"/>
          <w:bCs/>
          <w:sz w:val="24"/>
          <w:szCs w:val="24"/>
        </w:rPr>
        <w:t>и</w:t>
      </w:r>
      <w:r w:rsidR="00BF4D20">
        <w:rPr>
          <w:rFonts w:ascii="Times New Roman" w:hAnsi="Times New Roman" w:cs="Times New Roman"/>
          <w:bCs/>
          <w:sz w:val="24"/>
          <w:szCs w:val="24"/>
        </w:rPr>
        <w:t xml:space="preserve"> посёлка Неготка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2AB5FB3" w14:textId="55558C4D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Содержание проблемы и обоснование необходимости ее решения Программными методами. Дороги - один из важнейших элементов транспортно-коммуникационной системы муници</w:t>
      </w:r>
      <w:r>
        <w:rPr>
          <w:rFonts w:ascii="Times New Roman" w:hAnsi="Times New Roman" w:cs="Times New Roman"/>
          <w:bCs/>
          <w:sz w:val="24"/>
          <w:szCs w:val="24"/>
        </w:rPr>
        <w:t xml:space="preserve">пального образования 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BF4D20">
        <w:rPr>
          <w:rFonts w:ascii="Times New Roman" w:hAnsi="Times New Roman" w:cs="Times New Roman"/>
          <w:bCs/>
          <w:sz w:val="24"/>
          <w:szCs w:val="24"/>
        </w:rPr>
        <w:t>олпаровско</w:t>
      </w:r>
      <w:r w:rsidR="00BF4D20">
        <w:rPr>
          <w:rFonts w:ascii="Times New Roman" w:hAnsi="Times New Roman" w:cs="Times New Roman"/>
          <w:bCs/>
          <w:sz w:val="24"/>
          <w:szCs w:val="24"/>
        </w:rPr>
        <w:t xml:space="preserve">е </w:t>
      </w:r>
      <w:r>
        <w:rPr>
          <w:rFonts w:ascii="Times New Roman" w:hAnsi="Times New Roman" w:cs="Times New Roman"/>
          <w:bCs/>
          <w:sz w:val="24"/>
          <w:szCs w:val="24"/>
        </w:rPr>
        <w:t>сельское поселение</w:t>
      </w:r>
      <w:r w:rsidRPr="009974D7">
        <w:rPr>
          <w:rFonts w:ascii="Times New Roman" w:hAnsi="Times New Roman" w:cs="Times New Roman"/>
          <w:bCs/>
          <w:sz w:val="24"/>
          <w:szCs w:val="24"/>
        </w:rPr>
        <w:t>, оказывающих огромное влияние на развитие экономики и социальной сферы.</w:t>
      </w:r>
    </w:p>
    <w:p w14:paraId="638340B9" w14:textId="2E771FC1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Между тем, сос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тояние дорожной сети 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BF4D20">
        <w:rPr>
          <w:rFonts w:ascii="Times New Roman" w:hAnsi="Times New Roman" w:cs="Times New Roman"/>
          <w:bCs/>
          <w:sz w:val="24"/>
          <w:szCs w:val="24"/>
        </w:rPr>
        <w:t>олпаровского</w:t>
      </w:r>
      <w:r w:rsidR="00BF4D20" w:rsidRPr="009974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сельского поселения не в полной мере соответствует экономическим и социальным потребностям общества. Проблема особенно обострилась в последнее время, в связи с недостаточным финансированием на сохранение существующей сети дорог, а тем более для ее модернизации (капитального ремонта).</w:t>
      </w:r>
    </w:p>
    <w:p w14:paraId="3D56EC39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Программа направлена на повышение качества предоставляемых дорожных услуг; снижение сверхнормативного износа основных фондов объектов дорожной инфраструктуры; капитальный ремонт дорог общего пользования; модернизацию этих объектов за счет внедрения энергосберегающих технологий; разработку и внедрение мер по стимулированию эффективного и рационального хозяйствования дорожного хозяйства; максимальное использование всех доступных ресурсов, включая частные инвестиционные средства, обеспечение надежного и устойчивого обслуживания потребителей.</w:t>
      </w:r>
    </w:p>
    <w:p w14:paraId="4AB11994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Основными целями Программы являются повышение качества и надежности предоставления дорожных услуг населению, улучшение экологической ситуации, создание устойчивых и эффективных механизмов привлечения частных инвестиций для модернизации объектов дорожной инфраструктуры.</w:t>
      </w:r>
    </w:p>
    <w:p w14:paraId="072F1890" w14:textId="23D7AED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Улично-дорожная сеть является одним из основных образующих элементов транспортной, инженерной и социальной инфраструктуры сельского поселения. Общая протяженность автомобильных дорог общего пользовани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 местного значения составляет </w:t>
      </w:r>
      <w:r w:rsidR="007B773F">
        <w:rPr>
          <w:rFonts w:ascii="Times New Roman" w:hAnsi="Times New Roman" w:cs="Times New Roman"/>
          <w:bCs/>
          <w:sz w:val="24"/>
          <w:szCs w:val="24"/>
        </w:rPr>
        <w:t>14,3</w:t>
      </w:r>
      <w:r>
        <w:rPr>
          <w:rFonts w:ascii="Times New Roman" w:hAnsi="Times New Roman" w:cs="Times New Roman"/>
          <w:bCs/>
          <w:sz w:val="24"/>
          <w:szCs w:val="24"/>
        </w:rPr>
        <w:t xml:space="preserve"> км.</w:t>
      </w:r>
    </w:p>
    <w:p w14:paraId="34CDFEF7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lastRenderedPageBreak/>
        <w:t>В настоящее время деятельность дорожного хозяйства сельского поселения характеризуется неравномерным развитием системы дорожного хозяйства. Остается низким качество предоставляемых дорожных услуг, неэффективно используются природные ресурсы, загрязняется окружающая среда.  Дорожное покрытие находится в неудовлетворительном состоянии и нуждается в ремонте. Причинами этого являются высокий уровень износа дорог общего пользования.</w:t>
      </w:r>
    </w:p>
    <w:p w14:paraId="5DBB1B7A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Вдоль дорог отсутствуют кюветы, в результате чего ливневые воды разрушают дорожное покрытие. Хаотичное движение ливневых вод приводит к затоплению пешеходных дорожек, тротуаров. Следствием высокого износа и технологической отсталости основных фондов дорожного хозяйства является низкое качество услуг, не соответствующее запросам потребителей. Уровень износа дорог общего пользования составляет до </w:t>
      </w:r>
      <w:r w:rsidRPr="00102DBD">
        <w:rPr>
          <w:rFonts w:ascii="Times New Roman" w:hAnsi="Times New Roman" w:cs="Times New Roman"/>
          <w:bCs/>
          <w:sz w:val="24"/>
          <w:szCs w:val="24"/>
        </w:rPr>
        <w:t>70 процентов.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Плановые ремонты дорог общего пользования практически полностью уступили место ямочному ремонту.</w:t>
      </w:r>
    </w:p>
    <w:p w14:paraId="6E19F7AD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Отсутствие достаточного финансирования ремонтных работ, отсутствие дорожно-строительных организаций на территории поселения, отсутствие ливневой канализации приводит к разрушениям дорожных конструкций.</w:t>
      </w:r>
    </w:p>
    <w:p w14:paraId="753F9850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Для повышения качества дорожных услуг, снижения износа основных фондов, решения экологических вопросов необходимо обеспечить масштабную реализацию проектов капитального ремонта дорог общего пользования. </w:t>
      </w:r>
    </w:p>
    <w:p w14:paraId="23C327A1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муниципальной программы.</w:t>
      </w:r>
    </w:p>
    <w:p w14:paraId="10D41AFE" w14:textId="77777777" w:rsidR="00CA2BA6" w:rsidRPr="00102DBD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>Основными рисками в реализации муниципальной программы являются:</w:t>
      </w:r>
    </w:p>
    <w:p w14:paraId="341C2B09" w14:textId="2F23877E" w:rsidR="00CA2BA6" w:rsidRPr="00102DBD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 xml:space="preserve">- занижение лимита средств из-за дефицита бюджета поселения, предусмотренного для реализации мероприятий по содержанию и ремонту автомобильных дорог общего пользования на территории </w:t>
      </w:r>
      <w:r w:rsidR="007B773F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7B773F">
        <w:rPr>
          <w:rFonts w:ascii="Times New Roman" w:hAnsi="Times New Roman" w:cs="Times New Roman"/>
          <w:bCs/>
          <w:sz w:val="24"/>
          <w:szCs w:val="24"/>
        </w:rPr>
        <w:t>олпаровского</w:t>
      </w:r>
      <w:r w:rsidRPr="00102DBD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поселения;</w:t>
      </w:r>
    </w:p>
    <w:p w14:paraId="37ABCAEB" w14:textId="77777777" w:rsidR="00CA2BA6" w:rsidRPr="00102DBD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>- резкое увеличение стоимости содержания или ремонта 1 квадратного метра дороги.</w:t>
      </w:r>
    </w:p>
    <w:p w14:paraId="54945A42" w14:textId="77777777" w:rsidR="00CA2BA6" w:rsidRPr="00102DBD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>Все эти риски повлекут снижение показателей реализации муниципальной программы, однако могут быть частично или полностью компенсированы за счет:</w:t>
      </w:r>
    </w:p>
    <w:p w14:paraId="5A577B5A" w14:textId="77777777" w:rsidR="00CA2BA6" w:rsidRPr="00102DBD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>1) привлечения иных внебюджетных источников софинансирования;</w:t>
      </w:r>
    </w:p>
    <w:p w14:paraId="692422AE" w14:textId="0B4AB759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2DBD">
        <w:rPr>
          <w:rFonts w:ascii="Times New Roman" w:hAnsi="Times New Roman" w:cs="Times New Roman"/>
          <w:bCs/>
          <w:sz w:val="24"/>
          <w:szCs w:val="24"/>
        </w:rPr>
        <w:t xml:space="preserve">2) сокращения числа дорог, включенных в муниципальную программу ремонта автомобильных дорог общего пользования местного значения на территории </w:t>
      </w:r>
      <w:r w:rsidR="007B773F" w:rsidRPr="009974D7">
        <w:rPr>
          <w:rFonts w:ascii="Times New Roman" w:hAnsi="Times New Roman" w:cs="Times New Roman"/>
          <w:bCs/>
          <w:sz w:val="24"/>
          <w:szCs w:val="24"/>
        </w:rPr>
        <w:t>Т</w:t>
      </w:r>
      <w:r w:rsidR="007B773F">
        <w:rPr>
          <w:rFonts w:ascii="Times New Roman" w:hAnsi="Times New Roman" w:cs="Times New Roman"/>
          <w:bCs/>
          <w:sz w:val="24"/>
          <w:szCs w:val="24"/>
        </w:rPr>
        <w:t>олпаровского</w:t>
      </w:r>
      <w:r w:rsidR="007B773F" w:rsidRPr="00102D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2DBD">
        <w:rPr>
          <w:rFonts w:ascii="Times New Roman" w:hAnsi="Times New Roman" w:cs="Times New Roman"/>
          <w:bCs/>
          <w:sz w:val="24"/>
          <w:szCs w:val="24"/>
        </w:rPr>
        <w:t>сельского поселения того или иного года реализации муниципальной программы, в том числе переносом этих дорог на последующие годы.</w:t>
      </w:r>
    </w:p>
    <w:p w14:paraId="2A535823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68F1E8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153E28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2.1. Анализ состава парка транспортных средств и уровня автомобилизации сельского поселения.</w:t>
      </w:r>
    </w:p>
    <w:p w14:paraId="54FE3515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37475B71" w14:textId="5F295CFA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-BoldMT"/>
          <w:bCs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Автомобильный парк сельского поселения преимущественно состоит из легковых</w:t>
      </w:r>
      <w:r w:rsidR="007B773F">
        <w:rPr>
          <w:rFonts w:ascii="Times New Roman" w:hAnsi="Times New Roman" w:cs="TimesNewRomanPSMT"/>
          <w:sz w:val="24"/>
          <w:szCs w:val="24"/>
        </w:rPr>
        <w:t xml:space="preserve"> </w:t>
      </w:r>
      <w:r w:rsidRPr="009974D7">
        <w:rPr>
          <w:rFonts w:ascii="Times New Roman" w:hAnsi="Times New Roman" w:cs="TimesNewRomanPSMT"/>
          <w:sz w:val="24"/>
          <w:szCs w:val="24"/>
        </w:rPr>
        <w:t>автомобилей, принадлежащих частным лицам. Детальная информация видов транспорта</w:t>
      </w:r>
      <w:r w:rsidR="007B773F">
        <w:rPr>
          <w:rFonts w:ascii="Times New Roman" w:hAnsi="Times New Roman" w:cs="TimesNewRomanPSMT"/>
          <w:sz w:val="24"/>
          <w:szCs w:val="24"/>
        </w:rPr>
        <w:t xml:space="preserve"> </w:t>
      </w:r>
      <w:r w:rsidRPr="009974D7">
        <w:rPr>
          <w:rFonts w:ascii="Times New Roman" w:hAnsi="Times New Roman" w:cs="TimesNewRomanPSMT"/>
          <w:sz w:val="24"/>
          <w:szCs w:val="24"/>
        </w:rPr>
        <w:t>отсутствует. За период 202</w:t>
      </w:r>
      <w:r>
        <w:rPr>
          <w:rFonts w:ascii="Times New Roman" w:hAnsi="Times New Roman" w:cs="TimesNewRomanPSMT"/>
          <w:sz w:val="24"/>
          <w:szCs w:val="24"/>
        </w:rPr>
        <w:t>4</w:t>
      </w:r>
      <w:r w:rsidRPr="009974D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9974D7">
        <w:rPr>
          <w:rFonts w:ascii="Times New Roman" w:hAnsi="Times New Roman" w:cs="TimesNewRomanPSMT"/>
          <w:sz w:val="24"/>
          <w:szCs w:val="24"/>
        </w:rPr>
        <w:t>годы отмечается рост транспортных средств рост и уровня</w:t>
      </w:r>
      <w:r>
        <w:rPr>
          <w:rFonts w:ascii="Times New Roman" w:hAnsi="Times New Roman" w:cs="TimesNewRomanPSMT"/>
          <w:sz w:val="24"/>
          <w:szCs w:val="24"/>
        </w:rPr>
        <w:t xml:space="preserve"> </w:t>
      </w:r>
      <w:r w:rsidRPr="009974D7">
        <w:rPr>
          <w:rFonts w:ascii="Times New Roman" w:hAnsi="Times New Roman" w:cs="TimesNewRomanPSMT"/>
          <w:sz w:val="24"/>
          <w:szCs w:val="24"/>
        </w:rPr>
        <w:t xml:space="preserve">автомобилизации населения. Хранение транспортных средств в основном осуществляется на придомовых территориях. </w:t>
      </w:r>
    </w:p>
    <w:p w14:paraId="478BDEB5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BABBB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2.2. Характеристика работы транспортных средств общего пользования, включая анализ пассажиропотока</w:t>
      </w:r>
    </w:p>
    <w:p w14:paraId="7B2806F0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F1581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Передвижение по территории сельского поселения осуществляется с использованием личного транспорта, либо в пешем порядке.</w:t>
      </w:r>
    </w:p>
    <w:p w14:paraId="7708DA7D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2EB71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Характеристика пешеходного и велосипедного передвижения</w:t>
      </w:r>
    </w:p>
    <w:p w14:paraId="4FFF159B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44FF20B6" w14:textId="77777777" w:rsidR="007B773F" w:rsidRPr="007B773F" w:rsidRDefault="007B773F" w:rsidP="007B77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передвижения пешеходов предусмотрены тротуары, преимущественно в деревянном исполнении и прилегающие территории к организациям и домам. В местах пересечения тротуаров с проезжей частью нерегулируемые пешеходные переходы не оборудованы.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</w:t>
      </w:r>
    </w:p>
    <w:p w14:paraId="219D4592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F8DE9" w14:textId="77777777" w:rsidR="00CA2BA6" w:rsidRDefault="00CA2BA6" w:rsidP="007B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407D2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2.5. 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Характеристика движения грузовых транспортных средств</w:t>
      </w:r>
    </w:p>
    <w:p w14:paraId="123CFDE0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48E43425" w14:textId="5F85C653" w:rsidR="00CA2BA6" w:rsidRPr="009974D7" w:rsidRDefault="007B773F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7B77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организаций, осуществляющих грузовые перевозки, и личный грузовой автотранспорт населения передвигается по дорогам общего пользования в соответствии с ПДД РФ</w:t>
      </w:r>
    </w:p>
    <w:p w14:paraId="75B14B00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73DDB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Анализ уровня безопасности дорожного движения</w:t>
      </w:r>
    </w:p>
    <w:p w14:paraId="1E2CC1F8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3619FE8B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Ситуация, связанная с аварийностью на транспорте, неизменно сохраняет актуальность в связи с несоответствием дорожно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транспортной инфраструктуры потребностям участников дорожного движения, их низкой дисциплиной, а также недостаточной эффективностью функционирования системы обеспечения безопасности дорожного движения. В настоящее время решение проблемы обеспечения безопасности дорожного движения является одной из важнейших задач. Для эффективного решения проблем, связанных с дорожно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транспортной аварийностью, непрерывно обеспечивать системный подход к реализации мероприятий по повышению безопасности дорожного движения.</w:t>
      </w:r>
    </w:p>
    <w:p w14:paraId="1E46DDDC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9FFB7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2.7. 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Оценка уровня негативного воздействия транспортной инфраструктуры на окружающую среду, безопасность и здоровье человека</w:t>
      </w:r>
    </w:p>
    <w:p w14:paraId="3D93CB33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69E73473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Учитывая сложившуюся планировочную структуру сельского поселения и характер дорожно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транспортной сети, отсутствие дорог с интенсивным движением в районах жилой застройки, можно сделать вывод о сравнительно благополучной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65D40035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8E8B1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2.8. 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Оценка нормативно</w:t>
      </w:r>
      <w:r w:rsidRPr="009974D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>правовой базы, необходимой для функционирования и развития</w:t>
      </w:r>
    </w:p>
    <w:p w14:paraId="03A39650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  <w:r w:rsidRPr="009974D7">
        <w:rPr>
          <w:rFonts w:ascii="Times New Roman" w:hAnsi="Times New Roman" w:cs="TimesNewRomanPS-BoldMT"/>
          <w:b/>
          <w:bCs/>
          <w:sz w:val="24"/>
          <w:szCs w:val="24"/>
        </w:rPr>
        <w:t xml:space="preserve"> транспортной системы поселения</w:t>
      </w:r>
    </w:p>
    <w:p w14:paraId="35CA1D88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4"/>
          <w:szCs w:val="24"/>
        </w:rPr>
      </w:pPr>
    </w:p>
    <w:p w14:paraId="25DBB32A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инфраструктуры, являются:</w:t>
      </w:r>
    </w:p>
    <w:p w14:paraId="7875140B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 New Roman"/>
          <w:sz w:val="24"/>
          <w:szCs w:val="24"/>
        </w:rPr>
        <w:t xml:space="preserve">1. </w:t>
      </w:r>
      <w:r w:rsidRPr="009974D7">
        <w:rPr>
          <w:rFonts w:ascii="Times New Roman" w:hAnsi="Times New Roman" w:cs="TimesNewRomanPSMT"/>
          <w:sz w:val="24"/>
          <w:szCs w:val="24"/>
        </w:rPr>
        <w:t>Градостроительный кодекс РФ от 29.12.2004г. №190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ФЗ (ред. от 30.12.2015г.);</w:t>
      </w:r>
    </w:p>
    <w:p w14:paraId="3E8ED645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2. Федеральный закон от 08.11.2007г. №257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ФЗ (ред. от 15.02.2016г) «Об</w:t>
      </w:r>
    </w:p>
    <w:p w14:paraId="08BEDAAE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14:paraId="1CD7EEE0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3. Федеральный закон от 10.12.1995г. №196</w:t>
      </w:r>
      <w:r w:rsidRPr="009974D7">
        <w:rPr>
          <w:rFonts w:ascii="Times New Roman" w:hAnsi="Times New Roman" w:cs="Times New Roman"/>
          <w:sz w:val="24"/>
          <w:szCs w:val="24"/>
        </w:rPr>
        <w:t>-</w:t>
      </w:r>
      <w:r w:rsidRPr="009974D7">
        <w:rPr>
          <w:rFonts w:ascii="Times New Roman" w:hAnsi="Times New Roman" w:cs="TimesNewRomanPSMT"/>
          <w:sz w:val="24"/>
          <w:szCs w:val="24"/>
        </w:rPr>
        <w:t>ФЗ (ред. от 28.11.2015г.) «О</w:t>
      </w:r>
    </w:p>
    <w:p w14:paraId="22F3BA8E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безопасности дорожного движения»;</w:t>
      </w:r>
    </w:p>
    <w:p w14:paraId="7B488F62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4. Постановление Правительства РФ от 23.10.1993г. №1090 (ред. от 21.01.2016г) «О правилах дорожного движения»;</w:t>
      </w:r>
    </w:p>
    <w:p w14:paraId="29B18C7A" w14:textId="77777777" w:rsidR="00CA2BA6" w:rsidRPr="009974D7" w:rsidRDefault="00CA2BA6" w:rsidP="00CA2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NewRomanPSMT"/>
          <w:sz w:val="24"/>
          <w:szCs w:val="24"/>
        </w:rPr>
      </w:pPr>
      <w:r w:rsidRPr="009974D7">
        <w:rPr>
          <w:rFonts w:ascii="Times New Roman" w:hAnsi="Times New Roman" w:cs="TimesNewRomanPSMT"/>
          <w:sz w:val="24"/>
          <w:szCs w:val="24"/>
        </w:rPr>
        <w:t>5. Постановление Правительства РФ от 25.12.2015г. №1440 «Об утверждении требований к программам комплексного развития транспортной инфраструктур</w:t>
      </w:r>
      <w:r>
        <w:rPr>
          <w:rFonts w:ascii="Times New Roman" w:hAnsi="Times New Roman" w:cs="TimesNewRomanPSMT"/>
          <w:sz w:val="24"/>
          <w:szCs w:val="24"/>
        </w:rPr>
        <w:t>ы поселений, городских округов».</w:t>
      </w:r>
    </w:p>
    <w:p w14:paraId="1B66F120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D1311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3.Цели и задачи Программы.</w:t>
      </w:r>
    </w:p>
    <w:p w14:paraId="5D116717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CB71E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Целью Программы является:</w:t>
      </w:r>
    </w:p>
    <w:p w14:paraId="1FF9EAF8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развитие современной и эффективной автомобильно-дорожной инфраструктуры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1B7E351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качественное выполнение работ по ремонту автомобильных дорог местного значения;</w:t>
      </w:r>
    </w:p>
    <w:p w14:paraId="16986F3F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нормативных эксплуатационных свойств покрытий проезжей части и тротуаров;</w:t>
      </w:r>
    </w:p>
    <w:p w14:paraId="70F08F0A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безопасности дорожного движения и создание благоприятных, комфортных условий для проживания и отдыха граждан;</w:t>
      </w:r>
    </w:p>
    <w:p w14:paraId="57AC5397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качества и надежности предоставления дорожных услуг, улучшение экологической безопасности и охраны здоровья людей;</w:t>
      </w:r>
    </w:p>
    <w:p w14:paraId="090FA37F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ремонт автомобильных дорог местного значения сельского поселения, направлен на улучшение внешнего облика поселения.</w:t>
      </w:r>
    </w:p>
    <w:p w14:paraId="37FFF83C" w14:textId="77777777" w:rsidR="00CA2BA6" w:rsidRPr="009974D7" w:rsidRDefault="00CA2BA6" w:rsidP="00CA2BA6">
      <w:pPr>
        <w:spacing w:after="75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поставленной цели предполагается решить следующие задачи:</w:t>
      </w:r>
    </w:p>
    <w:p w14:paraId="71E2D901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ремонт автомобильных дорог местного значения;</w:t>
      </w:r>
    </w:p>
    <w:p w14:paraId="26ABF8F2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эффективности управления дорожным хозяйством;</w:t>
      </w:r>
    </w:p>
    <w:p w14:paraId="2E7A1FE0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благоустроенности территории сельского поселения;</w:t>
      </w:r>
    </w:p>
    <w:p w14:paraId="1E25A48D" w14:textId="77777777" w:rsidR="00CA2BA6" w:rsidRPr="009974D7" w:rsidRDefault="00CA2BA6" w:rsidP="00CA2BA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уменьшение количества автомобильных дорог в 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ьского поселении, которые требую</w:t>
      </w:r>
      <w:r w:rsidRPr="009974D7">
        <w:rPr>
          <w:rFonts w:ascii="Times New Roman" w:eastAsia="Times New Roman" w:hAnsi="Times New Roman" w:cs="Times New Roman"/>
          <w:color w:val="000000"/>
          <w:sz w:val="24"/>
          <w:szCs w:val="24"/>
        </w:rPr>
        <w:t>т ремонта.</w:t>
      </w:r>
    </w:p>
    <w:p w14:paraId="25267656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Основные задачи Программы: </w:t>
      </w:r>
    </w:p>
    <w:p w14:paraId="4F969529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 модернизация, ремонт, реконструкция, строительство объектов благоустройства дорожного хозяйства.</w:t>
      </w:r>
    </w:p>
    <w:p w14:paraId="5EE53084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 и дорожного хозяйства, связанных с ремонтом, реконструкцией существующих объектов, а также со строительством новых объектов.</w:t>
      </w:r>
    </w:p>
    <w:p w14:paraId="19832401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08EAFE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4.Сроки и этапы реализации программы.</w:t>
      </w:r>
    </w:p>
    <w:p w14:paraId="0C2BE7B2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44DD7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Срок действия программы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974D7">
        <w:rPr>
          <w:rFonts w:ascii="Times New Roman" w:hAnsi="Times New Roman" w:cs="Times New Roman"/>
          <w:bCs/>
          <w:sz w:val="24"/>
          <w:szCs w:val="24"/>
        </w:rPr>
        <w:t>-203</w:t>
      </w:r>
      <w:r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9974D7">
        <w:rPr>
          <w:rFonts w:ascii="Times New Roman" w:hAnsi="Times New Roman" w:cs="Times New Roman"/>
          <w:bCs/>
          <w:sz w:val="24"/>
          <w:szCs w:val="24"/>
        </w:rPr>
        <w:t>годы. Реализация программы будет осуществляться весь период.</w:t>
      </w:r>
    </w:p>
    <w:p w14:paraId="220AF119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5. Система программных мероприятий.</w:t>
      </w:r>
    </w:p>
    <w:p w14:paraId="18D00435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E1A99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ab/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</w:t>
      </w:r>
    </w:p>
    <w:p w14:paraId="0C8F6C60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1. Приобретение материалов, ремонт автомобильных дорог общего пользования местного значения и искусственных сооружений на них.</w:t>
      </w:r>
    </w:p>
    <w:p w14:paraId="753D5E09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Данное мероприятие предусматривает проведение ремонта автомобильных дорог местного значения.</w:t>
      </w:r>
    </w:p>
    <w:p w14:paraId="4E4D8431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2. Разработк</w:t>
      </w:r>
      <w:r>
        <w:rPr>
          <w:rFonts w:ascii="Times New Roman" w:hAnsi="Times New Roman" w:cs="Times New Roman"/>
          <w:bCs/>
          <w:sz w:val="24"/>
          <w:szCs w:val="24"/>
        </w:rPr>
        <w:t>а проектно-сметной документации.</w:t>
      </w:r>
    </w:p>
    <w:p w14:paraId="0ED52EA2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Исполнение этого мероприятия обеспечит документальное сопровождение намеченной деятельности.</w:t>
      </w:r>
    </w:p>
    <w:p w14:paraId="236AC6BC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3. Обеспечение безопасности, организации дорожного движения. </w:t>
      </w:r>
    </w:p>
    <w:p w14:paraId="5256D185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Данное мероприятие предусматривает:</w:t>
      </w:r>
    </w:p>
    <w:p w14:paraId="67B0B022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 содержание автомо</w:t>
      </w:r>
      <w:r>
        <w:rPr>
          <w:rFonts w:ascii="Times New Roman" w:hAnsi="Times New Roman" w:cs="Times New Roman"/>
          <w:bCs/>
          <w:sz w:val="24"/>
          <w:szCs w:val="24"/>
        </w:rPr>
        <w:t>бильных дорог местного значения;</w:t>
      </w:r>
    </w:p>
    <w:p w14:paraId="0061F9DF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-ремонт и капитальный ремонт автомобильных дорог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9BB9A9B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 скашивание травы на обочинах;</w:t>
      </w:r>
    </w:p>
    <w:p w14:paraId="3D2707CC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 очистку проезжей части дорог и обочин.</w:t>
      </w:r>
    </w:p>
    <w:p w14:paraId="1D62FD05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lastRenderedPageBreak/>
        <w:t>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требованиями.</w:t>
      </w:r>
    </w:p>
    <w:p w14:paraId="79916F78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Перечень основных мероприятий муниципальной программы представлен в приложении №1 к муниципальной программе.</w:t>
      </w:r>
    </w:p>
    <w:p w14:paraId="1067072D" w14:textId="77777777" w:rsidR="00CA2BA6" w:rsidRDefault="00CA2BA6" w:rsidP="007B77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8B02E4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транспортной инфраструктуры. </w:t>
      </w:r>
    </w:p>
    <w:p w14:paraId="7EFAD1D8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Разработанные программные мероприятия систематизированы по степени их актуальности. </w:t>
      </w:r>
    </w:p>
    <w:p w14:paraId="775156AF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Список мероприятий на конкретном объекте детализируется после разработки проектно-сметной документации.</w:t>
      </w:r>
    </w:p>
    <w:p w14:paraId="0677644D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Стоимость мероприятий определена ориентировочно.</w:t>
      </w:r>
    </w:p>
    <w:p w14:paraId="2D4F80AA" w14:textId="77777777" w:rsidR="00CA2BA6" w:rsidRPr="009974D7" w:rsidRDefault="00CA2BA6" w:rsidP="00CA2B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7D76B" w14:textId="77777777" w:rsidR="00CA2BA6" w:rsidRPr="009974D7" w:rsidRDefault="00CA2BA6" w:rsidP="00CA2B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5.1.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/>
          <w:bCs/>
          <w:sz w:val="24"/>
          <w:szCs w:val="24"/>
        </w:rPr>
        <w:t>Основные целевые индикаторы реализации мероприятий Программы:</w:t>
      </w:r>
    </w:p>
    <w:p w14:paraId="6DDFFFA8" w14:textId="77777777" w:rsidR="00CA2BA6" w:rsidRPr="009974D7" w:rsidRDefault="00CA2BA6" w:rsidP="00CA2B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FBD6D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</w:t>
      </w:r>
      <w:r w:rsidRPr="009974D7">
        <w:rPr>
          <w:rFonts w:ascii="Times New Roman" w:hAnsi="Times New Roman" w:cs="Times New Roman"/>
          <w:bCs/>
          <w:sz w:val="24"/>
          <w:szCs w:val="24"/>
        </w:rPr>
        <w:t>одержание дорог в требуемом техническом состоянии;</w:t>
      </w:r>
    </w:p>
    <w:p w14:paraId="04F2DFEF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</w:t>
      </w:r>
      <w:r w:rsidRPr="009974D7">
        <w:rPr>
          <w:rFonts w:ascii="Times New Roman" w:hAnsi="Times New Roman" w:cs="Times New Roman"/>
          <w:bCs/>
          <w:sz w:val="24"/>
          <w:szCs w:val="24"/>
        </w:rPr>
        <w:t>беспечение безопасности дорожного движения.</w:t>
      </w:r>
    </w:p>
    <w:p w14:paraId="7485856D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В рамках реализации данной Программы в соответствии со стратегическими приоритетами развития сельского поселения, генеральным планом, основными направлениями сохранения и развития инженерной инфраструктуры будет осуществляться мониторинг проведенных мероприятий и на основе этого осуществляться корректировка мероприятий Программы.</w:t>
      </w:r>
    </w:p>
    <w:p w14:paraId="415C89E1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24A24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5.2.Оценка эффективности реализации Программы</w:t>
      </w:r>
    </w:p>
    <w:p w14:paraId="3C8312E8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9213B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Основными результатами реализации мероприятий являются:</w:t>
      </w:r>
    </w:p>
    <w:p w14:paraId="40FC8AD5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модернизация и обновление транспортной инфраструктуры поселения; </w:t>
      </w:r>
    </w:p>
    <w:p w14:paraId="3366E246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устранение причин возникновения аварийных ситуаций, угрожающих жизнедеятельности человека;</w:t>
      </w:r>
    </w:p>
    <w:p w14:paraId="0D03698E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повышение комфортности и безопасности жизнедеятельности населения.</w:t>
      </w:r>
    </w:p>
    <w:p w14:paraId="56F5230F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ED250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6. Ресурсное обеспечение программы</w:t>
      </w:r>
    </w:p>
    <w:p w14:paraId="0BE71511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FE406" w14:textId="74AE899A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Реализация программы и ее финансирование осуществляетс</w:t>
      </w:r>
      <w:r>
        <w:rPr>
          <w:rFonts w:ascii="Times New Roman" w:hAnsi="Times New Roman" w:cs="Times New Roman"/>
          <w:bCs/>
          <w:sz w:val="24"/>
          <w:szCs w:val="24"/>
        </w:rPr>
        <w:t xml:space="preserve">я из средств бюджета </w:t>
      </w:r>
      <w:bookmarkStart w:id="2" w:name="_Hlk220919521"/>
      <w:r w:rsidR="007B773F">
        <w:rPr>
          <w:rFonts w:ascii="Times New Roman" w:hAnsi="Times New Roman" w:cs="Times New Roman"/>
          <w:bCs/>
          <w:sz w:val="24"/>
          <w:szCs w:val="24"/>
        </w:rPr>
        <w:t>Толпаровского</w:t>
      </w:r>
      <w:bookmarkEnd w:id="2"/>
      <w:r w:rsidR="007B77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сельского поселения, а также средств заинтересованных организаций поселения по конкретно выполняемым мероприятиям и работам. Объем средств, предусмотренных на выполнение мероприятий Программы, носит прогнозный характер и будет ежегодно уточняться при ф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ормировании бюджета </w:t>
      </w:r>
      <w:r w:rsidR="007B773F">
        <w:rPr>
          <w:rFonts w:ascii="Times New Roman" w:hAnsi="Times New Roman" w:cs="Times New Roman"/>
          <w:bCs/>
          <w:sz w:val="24"/>
          <w:szCs w:val="24"/>
        </w:rPr>
        <w:t>Толпаровского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>на соответствующий финансовый год. Финансирование данной Программы осуществляется в соответствии с решен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ием Совета депутатов </w:t>
      </w:r>
      <w:r w:rsidR="007B773F">
        <w:rPr>
          <w:rFonts w:ascii="Times New Roman" w:hAnsi="Times New Roman" w:cs="Times New Roman"/>
          <w:bCs/>
          <w:sz w:val="24"/>
          <w:szCs w:val="24"/>
        </w:rPr>
        <w:t>Толпаровского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на очередной финансовый год и плановый период.</w:t>
      </w:r>
    </w:p>
    <w:p w14:paraId="517B9285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в части изменения сроков реализации и мероприятий Программы.</w:t>
      </w:r>
    </w:p>
    <w:p w14:paraId="0CB0D814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E2FFC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7. Механизм реализации программы</w:t>
      </w:r>
    </w:p>
    <w:p w14:paraId="7363C3A4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55666" w14:textId="77777777" w:rsidR="00CA2BA6" w:rsidRPr="009974D7" w:rsidRDefault="00CA2BA6" w:rsidP="00CA2B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Механизм реализации программы определяется администрацией сельского поселения и предусматривает проведение организационных мероприятий, включая подготовку и (или) внесение изменений в нормативно правовые акты, обеспечивающие выполнение программы в </w:t>
      </w:r>
      <w:r w:rsidRPr="009974D7">
        <w:rPr>
          <w:rFonts w:ascii="Times New Roman" w:hAnsi="Times New Roman" w:cs="Times New Roman"/>
          <w:bCs/>
          <w:sz w:val="24"/>
          <w:szCs w:val="24"/>
        </w:rPr>
        <w:lastRenderedPageBreak/>
        <w:t>соответствии с действующим законодательством. В развитие основных мероприятий программы будут утверждаться конкретные мероприятия (стройки, объекты) с учетом развития и текущего транспортно - эксплуатационного состояния автодорог.</w:t>
      </w:r>
    </w:p>
    <w:p w14:paraId="45E06F94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470FB" w14:textId="77777777" w:rsidR="00CA2BA6" w:rsidRDefault="00CA2BA6" w:rsidP="007B7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F0EAC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 xml:space="preserve">8.Организация управления программой и контроль </w:t>
      </w:r>
    </w:p>
    <w:p w14:paraId="5C52ACE2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4D7">
        <w:rPr>
          <w:rFonts w:ascii="Times New Roman" w:hAnsi="Times New Roman" w:cs="Times New Roman"/>
          <w:b/>
          <w:bCs/>
          <w:sz w:val="24"/>
          <w:szCs w:val="24"/>
        </w:rPr>
        <w:t>за ходом ее выполнения.</w:t>
      </w:r>
    </w:p>
    <w:p w14:paraId="6ABF301E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5DCD1" w14:textId="58C43A0D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 xml:space="preserve">Общий контроль реализации программы и ответственность за организационное обеспечение мероприятий программы, их точную и своевременную реализацию осуществляет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7B773F">
        <w:rPr>
          <w:rFonts w:ascii="Times New Roman" w:hAnsi="Times New Roman" w:cs="Times New Roman"/>
          <w:bCs/>
          <w:sz w:val="24"/>
          <w:szCs w:val="24"/>
        </w:rPr>
        <w:t>Толпаровского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Cs/>
          <w:sz w:val="24"/>
          <w:szCs w:val="24"/>
        </w:rPr>
        <w:t>поселения.</w:t>
      </w:r>
    </w:p>
    <w:p w14:paraId="4D1529AC" w14:textId="77777777" w:rsidR="00CA2BA6" w:rsidRPr="009974D7" w:rsidRDefault="00CA2BA6" w:rsidP="00CA2B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EC8CF7" w14:textId="77777777" w:rsidR="00CA2BA6" w:rsidRPr="009974D7" w:rsidRDefault="00CA2BA6" w:rsidP="00CA2B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E8C5A1" w14:textId="77777777" w:rsidR="00CA2BA6" w:rsidRPr="009974D7" w:rsidRDefault="00CA2BA6" w:rsidP="002D4E3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CA2BA6" w:rsidRPr="009974D7" w:rsidSect="00503273">
          <w:pgSz w:w="12240" w:h="15840"/>
          <w:pgMar w:top="426" w:right="851" w:bottom="1134" w:left="1418" w:header="709" w:footer="709" w:gutter="0"/>
          <w:cols w:space="708"/>
          <w:docGrid w:linePitch="360"/>
        </w:sectPr>
      </w:pPr>
    </w:p>
    <w:p w14:paraId="3A0A3BF8" w14:textId="77777777" w:rsidR="00CA2BA6" w:rsidRPr="009974D7" w:rsidRDefault="00CA2BA6" w:rsidP="002D4E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AB6958" w14:textId="77777777" w:rsidR="00CA2BA6" w:rsidRDefault="00CA2BA6" w:rsidP="00CA2BA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0BF51D0E" w14:textId="77777777" w:rsidR="00CA2BA6" w:rsidRPr="009974D7" w:rsidRDefault="00CA2BA6" w:rsidP="00CA2BA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684B85" w14:textId="714CDB4E" w:rsidR="00CA2BA6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к программе «Комплексное развитие транспортной инфраструктуры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территории </w:t>
      </w:r>
      <w:r w:rsidR="007B773F">
        <w:rPr>
          <w:rFonts w:ascii="Times New Roman" w:hAnsi="Times New Roman" w:cs="Times New Roman"/>
          <w:bCs/>
          <w:sz w:val="24"/>
          <w:szCs w:val="24"/>
        </w:rPr>
        <w:t>Толпаровского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Каргасокского муниципального района Томской области </w:t>
      </w:r>
      <w:r w:rsidRPr="009974D7">
        <w:rPr>
          <w:rFonts w:ascii="Times New Roman" w:hAnsi="Times New Roman" w:cs="Times New Roman"/>
          <w:bCs/>
          <w:sz w:val="24"/>
          <w:szCs w:val="24"/>
        </w:rPr>
        <w:t>на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974D7">
        <w:rPr>
          <w:rFonts w:ascii="Times New Roman" w:hAnsi="Times New Roman" w:cs="Times New Roman"/>
          <w:bCs/>
          <w:sz w:val="24"/>
          <w:szCs w:val="24"/>
        </w:rPr>
        <w:t>-203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974D7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</w:p>
    <w:p w14:paraId="1D261851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7F9D96" w14:textId="77777777" w:rsidR="00CA2BA6" w:rsidRPr="009974D7" w:rsidRDefault="00CA2BA6" w:rsidP="00CA2BA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74D7">
        <w:rPr>
          <w:rFonts w:ascii="Times New Roman" w:hAnsi="Times New Roman" w:cs="Times New Roman"/>
          <w:bCs/>
          <w:sz w:val="24"/>
          <w:szCs w:val="24"/>
        </w:rPr>
        <w:t>ПЕРЕЧЕНЬ ПРОГРАММНЫХ МЕРОПРИЯТИЙ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"/>
        <w:gridCol w:w="35"/>
        <w:gridCol w:w="1759"/>
        <w:gridCol w:w="1422"/>
        <w:gridCol w:w="17"/>
        <w:gridCol w:w="1062"/>
        <w:gridCol w:w="667"/>
        <w:gridCol w:w="573"/>
        <w:gridCol w:w="561"/>
        <w:gridCol w:w="673"/>
        <w:gridCol w:w="6"/>
        <w:gridCol w:w="666"/>
        <w:gridCol w:w="9"/>
        <w:gridCol w:w="708"/>
        <w:gridCol w:w="22"/>
        <w:gridCol w:w="718"/>
      </w:tblGrid>
      <w:tr w:rsidR="00CA2BA6" w:rsidRPr="00102DBD" w14:paraId="1B49CB15" w14:textId="77777777" w:rsidTr="00B57CB9">
        <w:trPr>
          <w:cantSplit/>
          <w:trHeight w:val="349"/>
        </w:trPr>
        <w:tc>
          <w:tcPr>
            <w:tcW w:w="214" w:type="pct"/>
            <w:vMerge w:val="restart"/>
          </w:tcPr>
          <w:p w14:paraId="0FCD6C3F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964" w:type="pct"/>
            <w:gridSpan w:val="2"/>
            <w:vMerge w:val="restart"/>
          </w:tcPr>
          <w:p w14:paraId="56BE5DD0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74" w:type="pct"/>
            <w:gridSpan w:val="2"/>
            <w:vMerge w:val="restart"/>
          </w:tcPr>
          <w:p w14:paraId="6021E5DA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Цели реализации мероприятий</w:t>
            </w:r>
          </w:p>
        </w:tc>
        <w:tc>
          <w:tcPr>
            <w:tcW w:w="571" w:type="pct"/>
            <w:vMerge w:val="restart"/>
          </w:tcPr>
          <w:p w14:paraId="0F7BCE9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476" w:type="pct"/>
            <w:gridSpan w:val="10"/>
          </w:tcPr>
          <w:p w14:paraId="1BB21E86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Финансирование по годам (тыс. руб.)</w:t>
            </w:r>
          </w:p>
        </w:tc>
      </w:tr>
      <w:tr w:rsidR="00CA2BA6" w:rsidRPr="00102DBD" w14:paraId="20305264" w14:textId="77777777" w:rsidTr="00B57CB9">
        <w:trPr>
          <w:cantSplit/>
          <w:trHeight w:val="459"/>
        </w:trPr>
        <w:tc>
          <w:tcPr>
            <w:tcW w:w="214" w:type="pct"/>
            <w:vMerge/>
          </w:tcPr>
          <w:p w14:paraId="79009448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vMerge/>
          </w:tcPr>
          <w:p w14:paraId="26457C14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4" w:type="pct"/>
            <w:gridSpan w:val="2"/>
            <w:vMerge/>
          </w:tcPr>
          <w:p w14:paraId="52B5D0B9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41531A9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9" w:type="pct"/>
          </w:tcPr>
          <w:p w14:paraId="5C1EDBD0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308" w:type="pct"/>
          </w:tcPr>
          <w:p w14:paraId="26E395FA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2027</w:t>
            </w:r>
          </w:p>
        </w:tc>
        <w:tc>
          <w:tcPr>
            <w:tcW w:w="302" w:type="pct"/>
          </w:tcPr>
          <w:p w14:paraId="03FD6261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2028</w:t>
            </w:r>
          </w:p>
          <w:p w14:paraId="2AB3CC73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2" w:type="pct"/>
          </w:tcPr>
          <w:p w14:paraId="4EB72DDF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2029</w:t>
            </w:r>
          </w:p>
        </w:tc>
        <w:tc>
          <w:tcPr>
            <w:tcW w:w="361" w:type="pct"/>
            <w:gridSpan w:val="2"/>
          </w:tcPr>
          <w:p w14:paraId="64679289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2030</w:t>
            </w:r>
          </w:p>
        </w:tc>
        <w:tc>
          <w:tcPr>
            <w:tcW w:w="386" w:type="pct"/>
            <w:gridSpan w:val="2"/>
          </w:tcPr>
          <w:p w14:paraId="746D7964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2031-2036</w:t>
            </w:r>
          </w:p>
        </w:tc>
        <w:tc>
          <w:tcPr>
            <w:tcW w:w="397" w:type="pct"/>
            <w:gridSpan w:val="2"/>
          </w:tcPr>
          <w:p w14:paraId="26D6F98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Итого:</w:t>
            </w:r>
          </w:p>
        </w:tc>
      </w:tr>
      <w:tr w:rsidR="00CA2BA6" w:rsidRPr="00102DBD" w14:paraId="1FCED6E2" w14:textId="77777777" w:rsidTr="00B57CB9">
        <w:trPr>
          <w:trHeight w:val="276"/>
        </w:trPr>
        <w:tc>
          <w:tcPr>
            <w:tcW w:w="214" w:type="pct"/>
          </w:tcPr>
          <w:p w14:paraId="78D59AB2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964" w:type="pct"/>
            <w:gridSpan w:val="2"/>
          </w:tcPr>
          <w:p w14:paraId="359C8CBC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74" w:type="pct"/>
            <w:gridSpan w:val="2"/>
          </w:tcPr>
          <w:p w14:paraId="51CFDBB1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71" w:type="pct"/>
          </w:tcPr>
          <w:p w14:paraId="2E2BF583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59" w:type="pct"/>
          </w:tcPr>
          <w:p w14:paraId="67765EC1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8" w:type="pct"/>
          </w:tcPr>
          <w:p w14:paraId="431E0CD9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2" w:type="pct"/>
          </w:tcPr>
          <w:p w14:paraId="72DFA889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62" w:type="pct"/>
          </w:tcPr>
          <w:p w14:paraId="09518975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61" w:type="pct"/>
            <w:gridSpan w:val="2"/>
          </w:tcPr>
          <w:p w14:paraId="18130062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86" w:type="pct"/>
            <w:gridSpan w:val="2"/>
          </w:tcPr>
          <w:p w14:paraId="2C026FE4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97" w:type="pct"/>
            <w:gridSpan w:val="2"/>
          </w:tcPr>
          <w:p w14:paraId="748B51D2" w14:textId="77777777" w:rsidR="00CA2BA6" w:rsidRPr="00102DBD" w:rsidRDefault="00CA2BA6" w:rsidP="00B57C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02DBD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</w:tr>
      <w:tr w:rsidR="00CA2BA6" w:rsidRPr="00102DBD" w14:paraId="3E141A20" w14:textId="77777777" w:rsidTr="00B57CB9">
        <w:trPr>
          <w:trHeight w:val="276"/>
        </w:trPr>
        <w:tc>
          <w:tcPr>
            <w:tcW w:w="5000" w:type="pct"/>
            <w:gridSpan w:val="16"/>
          </w:tcPr>
          <w:p w14:paraId="5D165DAA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Содержание автомобильных дорог общего пользования местного значения:</w:t>
            </w:r>
          </w:p>
        </w:tc>
      </w:tr>
      <w:tr w:rsidR="00CA2BA6" w:rsidRPr="00102DBD" w14:paraId="3AEC484A" w14:textId="77777777" w:rsidTr="00B57CB9">
        <w:trPr>
          <w:trHeight w:val="902"/>
        </w:trPr>
        <w:tc>
          <w:tcPr>
            <w:tcW w:w="214" w:type="pct"/>
          </w:tcPr>
          <w:p w14:paraId="243B0F86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4" w:type="pct"/>
            <w:gridSpan w:val="2"/>
          </w:tcPr>
          <w:p w14:paraId="08CF4F9D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Зимнее содержание автодорог общего пользования местного значения </w:t>
            </w:r>
          </w:p>
        </w:tc>
        <w:tc>
          <w:tcPr>
            <w:tcW w:w="774" w:type="pct"/>
            <w:gridSpan w:val="2"/>
          </w:tcPr>
          <w:p w14:paraId="142DFBE6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Улучшение транспортной инфраструктуры</w:t>
            </w:r>
          </w:p>
        </w:tc>
        <w:tc>
          <w:tcPr>
            <w:tcW w:w="571" w:type="pct"/>
          </w:tcPr>
          <w:p w14:paraId="4325736E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0ECA2ABD" w14:textId="06489071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827,33</w:t>
            </w:r>
            <w:r w:rsidR="007D6FC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14:paraId="7CD65E16" w14:textId="4BED7D52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966,680</w:t>
            </w:r>
          </w:p>
        </w:tc>
        <w:tc>
          <w:tcPr>
            <w:tcW w:w="302" w:type="pct"/>
          </w:tcPr>
          <w:p w14:paraId="46E4727E" w14:textId="326D8594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966,064</w:t>
            </w:r>
          </w:p>
        </w:tc>
        <w:tc>
          <w:tcPr>
            <w:tcW w:w="365" w:type="pct"/>
            <w:gridSpan w:val="2"/>
          </w:tcPr>
          <w:p w14:paraId="45093965" w14:textId="4FD3D48F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966,064</w:t>
            </w:r>
          </w:p>
        </w:tc>
        <w:tc>
          <w:tcPr>
            <w:tcW w:w="363" w:type="pct"/>
            <w:gridSpan w:val="2"/>
          </w:tcPr>
          <w:p w14:paraId="0DEBA791" w14:textId="4AB64DC7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966,064</w:t>
            </w:r>
          </w:p>
        </w:tc>
        <w:tc>
          <w:tcPr>
            <w:tcW w:w="381" w:type="pct"/>
          </w:tcPr>
          <w:p w14:paraId="24883148" w14:textId="02A1833E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5796,384</w:t>
            </w:r>
          </w:p>
        </w:tc>
        <w:tc>
          <w:tcPr>
            <w:tcW w:w="397" w:type="pct"/>
            <w:gridSpan w:val="2"/>
          </w:tcPr>
          <w:p w14:paraId="17D75533" w14:textId="433118CC" w:rsidR="00CA2BA6" w:rsidRPr="00102DBD" w:rsidRDefault="007D6FC5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7729,664</w:t>
            </w:r>
          </w:p>
        </w:tc>
      </w:tr>
      <w:tr w:rsidR="00CA2BA6" w:rsidRPr="00102DBD" w14:paraId="7E259663" w14:textId="77777777" w:rsidTr="00B57CB9">
        <w:trPr>
          <w:trHeight w:val="1018"/>
        </w:trPr>
        <w:tc>
          <w:tcPr>
            <w:tcW w:w="214" w:type="pct"/>
          </w:tcPr>
          <w:p w14:paraId="159E12A8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4" w:type="pct"/>
            <w:gridSpan w:val="2"/>
          </w:tcPr>
          <w:p w14:paraId="6C3E6D5A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Летнее содержание автодорог общего пользования местного значения</w:t>
            </w:r>
          </w:p>
        </w:tc>
        <w:tc>
          <w:tcPr>
            <w:tcW w:w="774" w:type="pct"/>
            <w:gridSpan w:val="2"/>
          </w:tcPr>
          <w:p w14:paraId="31F609FC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Улучшение транспортной инфраструктуры</w:t>
            </w:r>
          </w:p>
        </w:tc>
        <w:tc>
          <w:tcPr>
            <w:tcW w:w="571" w:type="pct"/>
          </w:tcPr>
          <w:p w14:paraId="46E9DECA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1514C7D9" w14:textId="493631EA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110,37</w:t>
            </w:r>
            <w:r w:rsidR="007D6FC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08" w:type="pct"/>
          </w:tcPr>
          <w:p w14:paraId="594388DA" w14:textId="0A49B195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131,820</w:t>
            </w:r>
          </w:p>
        </w:tc>
        <w:tc>
          <w:tcPr>
            <w:tcW w:w="302" w:type="pct"/>
          </w:tcPr>
          <w:p w14:paraId="0EE5F5CE" w14:textId="25089BAD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A6A8A">
              <w:rPr>
                <w:rFonts w:ascii="Times New Roman" w:hAnsi="Times New Roman" w:cs="Times New Roman"/>
                <w:bCs/>
                <w:sz w:val="20"/>
                <w:szCs w:val="20"/>
              </w:rPr>
              <w:t>31,736</w:t>
            </w:r>
          </w:p>
        </w:tc>
        <w:tc>
          <w:tcPr>
            <w:tcW w:w="365" w:type="pct"/>
            <w:gridSpan w:val="2"/>
          </w:tcPr>
          <w:p w14:paraId="271394D0" w14:textId="515D6E5A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31,736</w:t>
            </w:r>
          </w:p>
        </w:tc>
        <w:tc>
          <w:tcPr>
            <w:tcW w:w="363" w:type="pct"/>
            <w:gridSpan w:val="2"/>
          </w:tcPr>
          <w:p w14:paraId="3540B326" w14:textId="4B3E92FC" w:rsidR="00CA2BA6" w:rsidRPr="00102DBD" w:rsidRDefault="006A6A8A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31,736</w:t>
            </w:r>
          </w:p>
        </w:tc>
        <w:tc>
          <w:tcPr>
            <w:tcW w:w="381" w:type="pct"/>
          </w:tcPr>
          <w:p w14:paraId="0E258C81" w14:textId="3401C1D1" w:rsidR="00CA2BA6" w:rsidRPr="00102DBD" w:rsidRDefault="007D6FC5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790,416</w:t>
            </w:r>
          </w:p>
        </w:tc>
        <w:tc>
          <w:tcPr>
            <w:tcW w:w="397" w:type="pct"/>
            <w:gridSpan w:val="2"/>
          </w:tcPr>
          <w:p w14:paraId="518BE038" w14:textId="3A568D43" w:rsidR="00CA2BA6" w:rsidRPr="00102DBD" w:rsidRDefault="007D6FC5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1427,822</w:t>
            </w:r>
          </w:p>
        </w:tc>
      </w:tr>
      <w:tr w:rsidR="00CA2BA6" w:rsidRPr="00102DBD" w14:paraId="4A9C6E4C" w14:textId="77777777" w:rsidTr="00B57CB9">
        <w:trPr>
          <w:trHeight w:val="256"/>
        </w:trPr>
        <w:tc>
          <w:tcPr>
            <w:tcW w:w="5000" w:type="pct"/>
            <w:gridSpan w:val="16"/>
          </w:tcPr>
          <w:p w14:paraId="03075033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автомобильных дорог общего пользования местного значения:</w:t>
            </w:r>
          </w:p>
        </w:tc>
      </w:tr>
      <w:tr w:rsidR="00CA2BA6" w:rsidRPr="00102DBD" w14:paraId="67504EFB" w14:textId="77777777" w:rsidTr="00B57CB9">
        <w:trPr>
          <w:trHeight w:val="585"/>
        </w:trPr>
        <w:tc>
          <w:tcPr>
            <w:tcW w:w="233" w:type="pct"/>
            <w:gridSpan w:val="2"/>
          </w:tcPr>
          <w:p w14:paraId="6E40352C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3044C87B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pct"/>
          </w:tcPr>
          <w:p w14:paraId="59CBD4F3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и капитальный ремонт автомобильных дорог местного значения</w:t>
            </w:r>
          </w:p>
        </w:tc>
        <w:tc>
          <w:tcPr>
            <w:tcW w:w="765" w:type="pct"/>
          </w:tcPr>
          <w:p w14:paraId="7BB545F1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транспортной инфраструктуры</w:t>
            </w:r>
          </w:p>
        </w:tc>
        <w:tc>
          <w:tcPr>
            <w:tcW w:w="580" w:type="pct"/>
            <w:gridSpan w:val="2"/>
          </w:tcPr>
          <w:p w14:paraId="74491C51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33D053A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8" w:type="pct"/>
          </w:tcPr>
          <w:p w14:paraId="5A26DE40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2" w:type="pct"/>
          </w:tcPr>
          <w:p w14:paraId="20292541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5" w:type="pct"/>
            <w:gridSpan w:val="2"/>
          </w:tcPr>
          <w:p w14:paraId="6586E695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3" w:type="pct"/>
            <w:gridSpan w:val="2"/>
          </w:tcPr>
          <w:p w14:paraId="0348D646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C50DD60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500,0</w:t>
            </w:r>
          </w:p>
        </w:tc>
        <w:tc>
          <w:tcPr>
            <w:tcW w:w="397" w:type="pct"/>
            <w:gridSpan w:val="2"/>
          </w:tcPr>
          <w:p w14:paraId="65496A37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500,0</w:t>
            </w:r>
          </w:p>
          <w:p w14:paraId="4C7CB59E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2BA6" w:rsidRPr="00102DBD" w14:paraId="22497F0B" w14:textId="77777777" w:rsidTr="00B57CB9">
        <w:trPr>
          <w:trHeight w:val="386"/>
        </w:trPr>
        <w:tc>
          <w:tcPr>
            <w:tcW w:w="4614" w:type="pct"/>
            <w:gridSpan w:val="15"/>
          </w:tcPr>
          <w:p w14:paraId="0EF2D232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безопасности дорожного движения</w:t>
            </w:r>
          </w:p>
        </w:tc>
        <w:tc>
          <w:tcPr>
            <w:tcW w:w="386" w:type="pct"/>
          </w:tcPr>
          <w:p w14:paraId="147687EE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2BA6" w:rsidRPr="00102DBD" w14:paraId="798B1DF4" w14:textId="77777777" w:rsidTr="00B57CB9">
        <w:trPr>
          <w:trHeight w:val="1080"/>
        </w:trPr>
        <w:tc>
          <w:tcPr>
            <w:tcW w:w="233" w:type="pct"/>
            <w:gridSpan w:val="2"/>
          </w:tcPr>
          <w:p w14:paraId="789B8AB5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46" w:type="pct"/>
          </w:tcPr>
          <w:p w14:paraId="02252710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дорожных знаков</w:t>
            </w:r>
          </w:p>
        </w:tc>
        <w:tc>
          <w:tcPr>
            <w:tcW w:w="765" w:type="pct"/>
          </w:tcPr>
          <w:p w14:paraId="6658341A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80" w:type="pct"/>
            <w:gridSpan w:val="2"/>
          </w:tcPr>
          <w:p w14:paraId="60D3B87D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35598B99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8" w:type="pct"/>
          </w:tcPr>
          <w:p w14:paraId="474D2D8B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2" w:type="pct"/>
          </w:tcPr>
          <w:p w14:paraId="76D919D7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5" w:type="pct"/>
            <w:gridSpan w:val="2"/>
          </w:tcPr>
          <w:p w14:paraId="01C13FFA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3" w:type="pct"/>
            <w:gridSpan w:val="2"/>
          </w:tcPr>
          <w:p w14:paraId="6DBFF877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78ABD23C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397" w:type="pct"/>
            <w:gridSpan w:val="2"/>
          </w:tcPr>
          <w:p w14:paraId="72AD3304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CA2BA6" w:rsidRPr="00102DBD" w14:paraId="3303ED3E" w14:textId="77777777" w:rsidTr="00B57CB9">
        <w:trPr>
          <w:trHeight w:val="1100"/>
        </w:trPr>
        <w:tc>
          <w:tcPr>
            <w:tcW w:w="233" w:type="pct"/>
            <w:gridSpan w:val="2"/>
          </w:tcPr>
          <w:p w14:paraId="6909236E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46" w:type="pct"/>
          </w:tcPr>
          <w:p w14:paraId="1EA134AA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дорожных табличек</w:t>
            </w:r>
          </w:p>
        </w:tc>
        <w:tc>
          <w:tcPr>
            <w:tcW w:w="765" w:type="pct"/>
          </w:tcPr>
          <w:p w14:paraId="296E2158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80" w:type="pct"/>
            <w:gridSpan w:val="2"/>
          </w:tcPr>
          <w:p w14:paraId="010200AB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44E04F7A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8" w:type="pct"/>
          </w:tcPr>
          <w:p w14:paraId="6C55CD5E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2" w:type="pct"/>
          </w:tcPr>
          <w:p w14:paraId="32B4707B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5" w:type="pct"/>
            <w:gridSpan w:val="2"/>
          </w:tcPr>
          <w:p w14:paraId="4F4BF6B9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3" w:type="pct"/>
            <w:gridSpan w:val="2"/>
          </w:tcPr>
          <w:p w14:paraId="30450175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6255AEB5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97" w:type="pct"/>
            <w:gridSpan w:val="2"/>
          </w:tcPr>
          <w:p w14:paraId="0C1C415B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CA2BA6" w:rsidRPr="00102DBD" w14:paraId="5BF4A854" w14:textId="77777777" w:rsidTr="00B57CB9">
        <w:trPr>
          <w:trHeight w:val="321"/>
        </w:trPr>
        <w:tc>
          <w:tcPr>
            <w:tcW w:w="233" w:type="pct"/>
            <w:gridSpan w:val="2"/>
          </w:tcPr>
          <w:p w14:paraId="38B12B4E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46" w:type="pct"/>
          </w:tcPr>
          <w:p w14:paraId="7FD7299F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765" w:type="pct"/>
          </w:tcPr>
          <w:p w14:paraId="7C64B43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исходной документации</w:t>
            </w:r>
          </w:p>
        </w:tc>
        <w:tc>
          <w:tcPr>
            <w:tcW w:w="580" w:type="pct"/>
            <w:gridSpan w:val="2"/>
          </w:tcPr>
          <w:p w14:paraId="3E63958D" w14:textId="77777777" w:rsidR="00CA2BA6" w:rsidRPr="00102DBD" w:rsidRDefault="00CA2BA6" w:rsidP="00B57CB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бюджет поселения</w:t>
            </w:r>
          </w:p>
        </w:tc>
        <w:tc>
          <w:tcPr>
            <w:tcW w:w="359" w:type="pct"/>
          </w:tcPr>
          <w:p w14:paraId="0D6D12C6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8" w:type="pct"/>
          </w:tcPr>
          <w:p w14:paraId="2C75F386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02" w:type="pct"/>
          </w:tcPr>
          <w:p w14:paraId="440C1AFF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5" w:type="pct"/>
            <w:gridSpan w:val="2"/>
          </w:tcPr>
          <w:p w14:paraId="1F746EC6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3" w:type="pct"/>
            <w:gridSpan w:val="2"/>
          </w:tcPr>
          <w:p w14:paraId="50CA5601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7D52476A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97" w:type="pct"/>
            <w:gridSpan w:val="2"/>
          </w:tcPr>
          <w:p w14:paraId="588AB2A7" w14:textId="77777777" w:rsidR="00CA2BA6" w:rsidRPr="00102DBD" w:rsidRDefault="00CA2BA6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CA2BA6" w:rsidRPr="00102DBD" w14:paraId="506DE09A" w14:textId="77777777" w:rsidTr="00B57CB9">
        <w:trPr>
          <w:trHeight w:val="630"/>
        </w:trPr>
        <w:tc>
          <w:tcPr>
            <w:tcW w:w="2524" w:type="pct"/>
            <w:gridSpan w:val="6"/>
          </w:tcPr>
          <w:p w14:paraId="53EA7B6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8DE76D" w14:textId="77777777" w:rsidR="00CA2BA6" w:rsidRPr="00102DBD" w:rsidRDefault="00CA2BA6" w:rsidP="00B57C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DBD">
              <w:rPr>
                <w:rFonts w:ascii="Times New Roman" w:hAnsi="Times New Roman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359" w:type="pct"/>
          </w:tcPr>
          <w:p w14:paraId="0FF430D8" w14:textId="1A9C6E8C" w:rsidR="00CA2BA6" w:rsidRPr="00102DBD" w:rsidRDefault="007D6FC5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937,710</w:t>
            </w:r>
          </w:p>
        </w:tc>
        <w:tc>
          <w:tcPr>
            <w:tcW w:w="308" w:type="pct"/>
          </w:tcPr>
          <w:p w14:paraId="260285B1" w14:textId="0BCC3586" w:rsidR="00CA2BA6" w:rsidRPr="00102DBD" w:rsidRDefault="007D6FC5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1098,500</w:t>
            </w:r>
          </w:p>
        </w:tc>
        <w:tc>
          <w:tcPr>
            <w:tcW w:w="302" w:type="pct"/>
          </w:tcPr>
          <w:p w14:paraId="49CFAC1F" w14:textId="5B6DBF7F" w:rsidR="00CA2BA6" w:rsidRPr="00102DBD" w:rsidRDefault="00F25B27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1097,800</w:t>
            </w:r>
          </w:p>
        </w:tc>
        <w:tc>
          <w:tcPr>
            <w:tcW w:w="365" w:type="pct"/>
            <w:gridSpan w:val="2"/>
          </w:tcPr>
          <w:p w14:paraId="3F0AEC6A" w14:textId="09AA8671" w:rsidR="00CA2BA6" w:rsidRPr="00102DBD" w:rsidRDefault="00F25B27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1097,800</w:t>
            </w:r>
          </w:p>
        </w:tc>
        <w:tc>
          <w:tcPr>
            <w:tcW w:w="363" w:type="pct"/>
            <w:gridSpan w:val="2"/>
          </w:tcPr>
          <w:p w14:paraId="211C7F78" w14:textId="0A5E9CA7" w:rsidR="00CA2BA6" w:rsidRPr="00102DBD" w:rsidRDefault="00F25B27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1097,800</w:t>
            </w:r>
          </w:p>
        </w:tc>
        <w:tc>
          <w:tcPr>
            <w:tcW w:w="381" w:type="pct"/>
          </w:tcPr>
          <w:p w14:paraId="5D52D3B7" w14:textId="2A967833" w:rsidR="00CA2BA6" w:rsidRPr="00102DBD" w:rsidRDefault="00F25B27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7091,800</w:t>
            </w:r>
          </w:p>
        </w:tc>
        <w:tc>
          <w:tcPr>
            <w:tcW w:w="397" w:type="pct"/>
            <w:gridSpan w:val="2"/>
          </w:tcPr>
          <w:p w14:paraId="4D910B5D" w14:textId="7B17D874" w:rsidR="00CA2BA6" w:rsidRPr="00102DBD" w:rsidRDefault="00CC6C9D" w:rsidP="00B57C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9662,486</w:t>
            </w:r>
          </w:p>
        </w:tc>
      </w:tr>
    </w:tbl>
    <w:p w14:paraId="224E4A6A" w14:textId="77777777" w:rsidR="00CA2BA6" w:rsidRPr="00102DBD" w:rsidRDefault="00CA2BA6" w:rsidP="00CA2BA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898F83" w14:textId="77777777" w:rsidR="005A56C4" w:rsidRDefault="005A56C4"/>
    <w:sectPr w:rsidR="005A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362442F0"/>
    <w:multiLevelType w:val="hybridMultilevel"/>
    <w:tmpl w:val="C22C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A6"/>
    <w:rsid w:val="002D04C8"/>
    <w:rsid w:val="002D4E3E"/>
    <w:rsid w:val="005A56C4"/>
    <w:rsid w:val="006A6A8A"/>
    <w:rsid w:val="007B773F"/>
    <w:rsid w:val="007D6FC5"/>
    <w:rsid w:val="00BF4D20"/>
    <w:rsid w:val="00CA2BA6"/>
    <w:rsid w:val="00CC6C9D"/>
    <w:rsid w:val="00E73AA2"/>
    <w:rsid w:val="00F25B27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AF67"/>
  <w15:chartTrackingRefBased/>
  <w15:docId w15:val="{2AB173F8-20BC-4580-AE81-9D26DAF1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2BA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6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2026-02-02T04:26:00Z</cp:lastPrinted>
  <dcterms:created xsi:type="dcterms:W3CDTF">2026-01-30T06:50:00Z</dcterms:created>
  <dcterms:modified xsi:type="dcterms:W3CDTF">2026-02-02T04:31:00Z</dcterms:modified>
</cp:coreProperties>
</file>