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10F4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18022E" w:rsidRDefault="00362C2E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B33885">
        <w:rPr>
          <w:rFonts w:ascii="Times New Roman" w:hAnsi="Times New Roman" w:cs="Times New Roman"/>
          <w:sz w:val="18"/>
          <w:szCs w:val="18"/>
        </w:rPr>
        <w:t>06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B33885">
        <w:rPr>
          <w:rFonts w:ascii="Times New Roman" w:hAnsi="Times New Roman" w:cs="Times New Roman"/>
          <w:sz w:val="18"/>
          <w:szCs w:val="18"/>
        </w:rPr>
        <w:t>2019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</w:t>
      </w:r>
      <w:r w:rsidR="009B623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№  </w:t>
      </w:r>
      <w:r w:rsidR="002B723F">
        <w:rPr>
          <w:rFonts w:ascii="Times New Roman" w:hAnsi="Times New Roman" w:cs="Times New Roman"/>
          <w:sz w:val="18"/>
          <w:szCs w:val="18"/>
        </w:rPr>
        <w:t>57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</w:t>
      </w:r>
      <w:proofErr w:type="spellStart"/>
      <w:r w:rsidR="00EF62B1" w:rsidRPr="0018022E">
        <w:rPr>
          <w:b w:val="0"/>
          <w:sz w:val="18"/>
          <w:szCs w:val="18"/>
        </w:rPr>
        <w:t>Толпаровского</w:t>
      </w:r>
      <w:proofErr w:type="spellEnd"/>
      <w:r w:rsidR="00EF62B1" w:rsidRPr="0018022E">
        <w:rPr>
          <w:b w:val="0"/>
          <w:sz w:val="18"/>
          <w:szCs w:val="18"/>
        </w:rPr>
        <w:t xml:space="preserve">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proofErr w:type="spellStart"/>
      <w:r w:rsidR="00825D8E" w:rsidRPr="0018022E">
        <w:rPr>
          <w:b w:val="0"/>
          <w:sz w:val="18"/>
          <w:szCs w:val="18"/>
        </w:rPr>
        <w:t>Толпаровское</w:t>
      </w:r>
      <w:proofErr w:type="spellEnd"/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B33885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первый квартал 2019</w:t>
      </w:r>
      <w:r w:rsidR="00C21E45"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="00825D8E" w:rsidRPr="0018022E">
        <w:rPr>
          <w:rFonts w:ascii="Times New Roman" w:hAnsi="Times New Roman" w:cs="Times New Roman"/>
          <w:sz w:val="18"/>
          <w:szCs w:val="18"/>
        </w:rPr>
        <w:t xml:space="preserve">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</w:t>
      </w:r>
      <w:r w:rsidR="00B040B6" w:rsidRPr="0018022E">
        <w:rPr>
          <w:rFonts w:ascii="Times New Roman" w:hAnsi="Times New Roman" w:cs="Times New Roman"/>
          <w:sz w:val="18"/>
          <w:szCs w:val="18"/>
        </w:rPr>
        <w:t>лпаровского</w:t>
      </w:r>
      <w:proofErr w:type="spellEnd"/>
      <w:r w:rsidR="00B040B6"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B33885">
        <w:rPr>
          <w:rFonts w:ascii="Times New Roman" w:hAnsi="Times New Roman" w:cs="Times New Roman"/>
          <w:sz w:val="18"/>
          <w:szCs w:val="18"/>
        </w:rPr>
        <w:t xml:space="preserve"> первый </w:t>
      </w:r>
      <w:r w:rsidR="009B6230">
        <w:rPr>
          <w:rFonts w:ascii="Times New Roman" w:hAnsi="Times New Roman" w:cs="Times New Roman"/>
          <w:sz w:val="18"/>
          <w:szCs w:val="18"/>
        </w:rPr>
        <w:t xml:space="preserve"> </w:t>
      </w:r>
      <w:r w:rsidR="00B33885">
        <w:rPr>
          <w:rFonts w:ascii="Times New Roman" w:hAnsi="Times New Roman" w:cs="Times New Roman"/>
          <w:sz w:val="18"/>
          <w:szCs w:val="18"/>
        </w:rPr>
        <w:t xml:space="preserve"> квартал 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Совет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3D4901">
        <w:rPr>
          <w:rFonts w:ascii="Times New Roman" w:hAnsi="Times New Roman" w:cs="Times New Roman"/>
          <w:sz w:val="18"/>
          <w:szCs w:val="18"/>
        </w:rPr>
        <w:t>ого поселения в сумме 18 431 649 рублей 14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87410F">
        <w:rPr>
          <w:rFonts w:ascii="Times New Roman" w:hAnsi="Times New Roman" w:cs="Times New Roman"/>
          <w:sz w:val="18"/>
          <w:szCs w:val="18"/>
        </w:rPr>
        <w:t>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3D4901">
        <w:rPr>
          <w:rFonts w:ascii="Times New Roman" w:hAnsi="Times New Roman" w:cs="Times New Roman"/>
          <w:sz w:val="18"/>
          <w:szCs w:val="18"/>
        </w:rPr>
        <w:t>а сельского поселения 18 044 123 рубля 09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3D4901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профицит</w:t>
      </w:r>
      <w:proofErr w:type="spellEnd"/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BB1443">
        <w:rPr>
          <w:rFonts w:ascii="Times New Roman" w:hAnsi="Times New Roman" w:cs="Times New Roman"/>
          <w:sz w:val="18"/>
          <w:szCs w:val="18"/>
        </w:rPr>
        <w:t xml:space="preserve">387 526 рублей 05 </w:t>
      </w:r>
      <w:r w:rsidR="00C10F4F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поступление доходов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BB1443">
        <w:rPr>
          <w:rFonts w:ascii="Times New Roman" w:hAnsi="Times New Roman" w:cs="Times New Roman"/>
          <w:sz w:val="18"/>
          <w:szCs w:val="18"/>
        </w:rPr>
        <w:t xml:space="preserve"> за первый квартал 2019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поступление доходов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30947"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исполнение расходов бюджета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 поселения по ведомственной структуре расходов бюджета</w:t>
      </w:r>
      <w:r w:rsidR="00BB1443">
        <w:rPr>
          <w:rFonts w:ascii="Times New Roman" w:hAnsi="Times New Roman" w:cs="Times New Roman"/>
          <w:sz w:val="18"/>
          <w:szCs w:val="18"/>
        </w:rPr>
        <w:t xml:space="preserve"> за первый  квартал 2019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3. Настоящее решение обнародовать и разместить на сайте Администрации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362C2E">
        <w:rPr>
          <w:rFonts w:ascii="Times New Roman" w:hAnsi="Times New Roman" w:cs="Times New Roman"/>
          <w:sz w:val="18"/>
          <w:szCs w:val="18"/>
        </w:rPr>
        <w:t>28</w:t>
      </w:r>
      <w:r w:rsidR="00B33885">
        <w:rPr>
          <w:rFonts w:ascii="Times New Roman" w:hAnsi="Times New Roman" w:cs="Times New Roman"/>
          <w:sz w:val="18"/>
          <w:szCs w:val="18"/>
        </w:rPr>
        <w:t>.06.2019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2B723F">
        <w:rPr>
          <w:rFonts w:ascii="Times New Roman" w:hAnsi="Times New Roman" w:cs="Times New Roman"/>
          <w:sz w:val="18"/>
          <w:szCs w:val="18"/>
        </w:rPr>
        <w:t>57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B33885">
        <w:rPr>
          <w:rFonts w:ascii="Times New Roman" w:hAnsi="Times New Roman" w:cs="Times New Roman"/>
          <w:b/>
          <w:sz w:val="18"/>
          <w:szCs w:val="18"/>
        </w:rPr>
        <w:t>я  к доходам  бюджета  за первый</w:t>
      </w:r>
      <w:r w:rsidR="00C10F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33885">
        <w:rPr>
          <w:rFonts w:ascii="Times New Roman" w:hAnsi="Times New Roman" w:cs="Times New Roman"/>
          <w:b/>
          <w:sz w:val="18"/>
          <w:szCs w:val="18"/>
        </w:rPr>
        <w:t xml:space="preserve"> квартал 2019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2019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>первый  квартал 2019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269280,00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267164,14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3220D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99,21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81210,27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97,91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35675,08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99,93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103,86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52307,03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96,86</w:t>
            </w:r>
          </w:p>
        </w:tc>
      </w:tr>
      <w:tr w:rsidR="009A51C8" w:rsidRPr="00420CF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-7021,10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100,30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88985,00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99,06</w:t>
            </w:r>
          </w:p>
        </w:tc>
      </w:tr>
      <w:tr w:rsidR="009A51C8" w:rsidRPr="00C10F4F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86598,20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3D4901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99,04</w:t>
            </w:r>
          </w:p>
        </w:tc>
      </w:tr>
      <w:tr w:rsidR="009A51C8" w:rsidRPr="00357C03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Ф(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99,83</w:t>
            </w:r>
          </w:p>
        </w:tc>
      </w:tr>
      <w:tr w:rsidR="003819FF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3819FF" w:rsidRPr="00C10F4F">
              <w:rPr>
                <w:rFonts w:ascii="Times New Roman" w:hAnsi="Times New Roman" w:cs="Times New Roman"/>
                <w:sz w:val="18"/>
                <w:szCs w:val="18"/>
              </w:rPr>
              <w:t>0.01.3000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,228 налогового кодекса Российской Федерации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суммы денежных взысканий (штрафов)  по соответствующему платежу согласно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A545D6" w:rsidRDefault="003D490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9A51C8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BD7DD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-3316,50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A51C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-4985,12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A51C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 по ставкам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F174A5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-5014,29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A51C8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108,04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1 06 </w:t>
            </w:r>
            <w:proofErr w:type="spellStart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proofErr w:type="spellEnd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100,04</w:t>
            </w:r>
          </w:p>
        </w:tc>
      </w:tr>
      <w:tr w:rsidR="009A51C8" w:rsidRPr="00C10F4F" w:rsidTr="006B33E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пени по соответствующему платежу)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AE3E8B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2C1EEF" w:rsidRDefault="002C1EEF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1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2C1EEF" w:rsidRDefault="002C1EEF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1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2C1EEF" w:rsidRDefault="002C1EEF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1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E3E8B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E3E8B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АХОДЯЩЕГОСЯ В ГОСУДАРСТВЕННОЙ И </w:t>
            </w: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80900,00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86363,35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106,75</w:t>
            </w:r>
          </w:p>
        </w:tc>
      </w:tr>
      <w:tr w:rsidR="00AE3E8B" w:rsidRPr="00C10F4F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901.1.11.05035.10.0.000.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E3E8B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17144,53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100,26</w:t>
            </w:r>
          </w:p>
        </w:tc>
      </w:tr>
      <w:tr w:rsidR="00AE3E8B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901.1.11.07015.10.0.000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pStyle w:val="af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E3E8B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C10F4F" w:rsidRDefault="00AE3E8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69218,82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8B" w:rsidRPr="00A545D6" w:rsidRDefault="002C1EE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108,49</w:t>
            </w: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2C1EEF" w:rsidRDefault="002C1EEF" w:rsidP="00F97F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1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2C1EEF" w:rsidRDefault="002C1EEF" w:rsidP="00F97F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1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2C1EEF" w:rsidRDefault="002C1EEF" w:rsidP="00F97F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1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 от оказания платных услуг </w:t>
            </w:r>
            <w:proofErr w:type="gram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18164483,00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083247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</w:t>
            </w:r>
            <w:r w:rsidR="002322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64485,00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083247" w:rsidP="00C035A0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C1EE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1515166,00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1515168,00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EEF" w:rsidRPr="00C10F4F" w:rsidRDefault="002C1EEF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111369,00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111369,00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C1EE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C10F4F" w:rsidRDefault="002C1EE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3220D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18433763,00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083247" w:rsidP="00B6063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184</w:t>
            </w:r>
            <w:r w:rsidR="002322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31649,14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EF" w:rsidRPr="00A545D6" w:rsidRDefault="002B723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</w:tbl>
    <w:p w:rsidR="00870C35" w:rsidRDefault="00870C35" w:rsidP="00C10F4F">
      <w:pPr>
        <w:rPr>
          <w:rFonts w:ascii="Times New Roman" w:hAnsi="Times New Roman" w:cs="Times New Roman"/>
          <w:sz w:val="18"/>
          <w:szCs w:val="18"/>
        </w:rPr>
      </w:pPr>
    </w:p>
    <w:p w:rsidR="00C035A0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6D3F68" w:rsidRDefault="006D3F68" w:rsidP="00C10F4F">
      <w:pPr>
        <w:rPr>
          <w:rFonts w:ascii="Times New Roman" w:hAnsi="Times New Roman" w:cs="Times New Roman"/>
          <w:sz w:val="18"/>
          <w:szCs w:val="18"/>
        </w:rPr>
      </w:pPr>
    </w:p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Pr="00C10F4F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362C2E">
        <w:rPr>
          <w:rFonts w:ascii="Times New Roman" w:hAnsi="Times New Roman" w:cs="Times New Roman"/>
          <w:sz w:val="18"/>
          <w:szCs w:val="18"/>
        </w:rPr>
        <w:t>28</w:t>
      </w:r>
      <w:r w:rsidR="00B33885">
        <w:rPr>
          <w:rFonts w:ascii="Times New Roman" w:hAnsi="Times New Roman" w:cs="Times New Roman"/>
          <w:sz w:val="18"/>
          <w:szCs w:val="18"/>
        </w:rPr>
        <w:t>.06.2019</w:t>
      </w:r>
      <w:r w:rsidRPr="00C10F4F">
        <w:rPr>
          <w:rFonts w:ascii="Times New Roman" w:hAnsi="Times New Roman" w:cs="Times New Roman"/>
          <w:sz w:val="18"/>
          <w:szCs w:val="18"/>
        </w:rPr>
        <w:t xml:space="preserve">    №   </w:t>
      </w:r>
      <w:r w:rsidR="002B723F">
        <w:rPr>
          <w:rFonts w:ascii="Times New Roman" w:hAnsi="Times New Roman" w:cs="Times New Roman"/>
          <w:sz w:val="18"/>
          <w:szCs w:val="18"/>
        </w:rPr>
        <w:t>57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B33885">
        <w:rPr>
          <w:rFonts w:ascii="Times New Roman" w:hAnsi="Times New Roman" w:cs="Times New Roman"/>
          <w:b/>
          <w:sz w:val="18"/>
          <w:szCs w:val="18"/>
        </w:rPr>
        <w:t xml:space="preserve"> за первый  квартал 2019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>а первый</w:t>
            </w:r>
            <w:r w:rsidR="009F7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2019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9A51C8" w:rsidP="009F7DB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2019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F7DB7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82940,00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F7DB7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81210,27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F7DB7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97,91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F7DB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90680,00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9F7DB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84830,52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D44E2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93,55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D44E2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18260143,00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D44E2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18265608,35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D44E2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100,03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D44E22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18433763,00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D44E2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18431649,14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545D6" w:rsidRDefault="00D44E2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Pr="0018022E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362C2E">
        <w:rPr>
          <w:rFonts w:ascii="Times New Roman" w:hAnsi="Times New Roman" w:cs="Times New Roman"/>
          <w:sz w:val="18"/>
          <w:szCs w:val="18"/>
        </w:rPr>
        <w:t>28</w:t>
      </w:r>
      <w:r w:rsidR="0056070D">
        <w:rPr>
          <w:rFonts w:ascii="Times New Roman" w:hAnsi="Times New Roman" w:cs="Times New Roman"/>
          <w:sz w:val="18"/>
          <w:szCs w:val="18"/>
        </w:rPr>
        <w:t>.06.2019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2B723F">
        <w:rPr>
          <w:rFonts w:ascii="Times New Roman" w:hAnsi="Times New Roman" w:cs="Times New Roman"/>
          <w:sz w:val="18"/>
          <w:szCs w:val="18"/>
        </w:rPr>
        <w:t>57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за первый квартал 2019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850"/>
        <w:gridCol w:w="1276"/>
        <w:gridCol w:w="757"/>
        <w:gridCol w:w="1275"/>
        <w:gridCol w:w="1276"/>
        <w:gridCol w:w="851"/>
      </w:tblGrid>
      <w:tr w:rsidR="0018022E" w:rsidRPr="0018022E" w:rsidTr="00646E0B"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75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560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первый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6070D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56070D">
              <w:rPr>
                <w:rFonts w:ascii="Times New Roman" w:hAnsi="Times New Roman" w:cs="Times New Roman"/>
                <w:b/>
                <w:sz w:val="18"/>
                <w:szCs w:val="18"/>
              </w:rPr>
              <w:t>первый квартал 2019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646E0B">
        <w:tc>
          <w:tcPr>
            <w:tcW w:w="3085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A6C" w:rsidRPr="00A545D6" w:rsidRDefault="00515FAF" w:rsidP="00515F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827904,13</w:t>
            </w:r>
          </w:p>
        </w:tc>
        <w:tc>
          <w:tcPr>
            <w:tcW w:w="1276" w:type="dxa"/>
          </w:tcPr>
          <w:p w:rsidR="00F31A6C" w:rsidRPr="00A545D6" w:rsidRDefault="00515FAF" w:rsidP="005975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827904,13</w:t>
            </w:r>
          </w:p>
        </w:tc>
        <w:tc>
          <w:tcPr>
            <w:tcW w:w="851" w:type="dxa"/>
          </w:tcPr>
          <w:p w:rsidR="00F31A6C" w:rsidRPr="00A545D6" w:rsidRDefault="00515FAF" w:rsidP="005975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128403,58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128403,58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128403,58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128403,58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101403,68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101403,68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  органов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26999,90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26999,90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446507,45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446507,45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22229,30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22229,30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  органов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117749,75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117749,75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108285,05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108285,05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rPr>
          <w:trHeight w:val="376"/>
        </w:trPr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rPr>
          <w:trHeight w:val="693"/>
        </w:trPr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фонд сельских поселений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rPr>
          <w:trHeight w:val="693"/>
        </w:trPr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rPr>
          <w:trHeight w:val="693"/>
        </w:trPr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rPr>
          <w:trHeight w:val="693"/>
        </w:trPr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rPr>
          <w:trHeight w:val="693"/>
        </w:trPr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23498,50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23498,50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23498,50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23498,50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военные комиссариаты»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23498,50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23498,50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18048,00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18048,00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 органов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5452,00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5450,50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99,97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1276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851" w:type="dxa"/>
          </w:tcPr>
          <w:p w:rsidR="00515FAF" w:rsidRPr="0030133C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13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151978,00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151978,00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644131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16642144,30</w:t>
            </w:r>
          </w:p>
        </w:tc>
        <w:tc>
          <w:tcPr>
            <w:tcW w:w="1276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16642144,30</w:t>
            </w:r>
          </w:p>
        </w:tc>
        <w:tc>
          <w:tcPr>
            <w:tcW w:w="851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работ, услуг в целях капитального ремонта </w:t>
            </w: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имущества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7C69EE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276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69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515FAF" w:rsidRPr="007C69EE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производителям товаров, работ, услуг)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142144,30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142144,30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142144,30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142144,30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118012,80</w:t>
            </w:r>
          </w:p>
        </w:tc>
        <w:tc>
          <w:tcPr>
            <w:tcW w:w="1276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118012,80</w:t>
            </w:r>
          </w:p>
        </w:tc>
        <w:tc>
          <w:tcPr>
            <w:tcW w:w="851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) </w:t>
            </w: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118012,80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118012,80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644131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24131,50</w:t>
            </w:r>
          </w:p>
        </w:tc>
        <w:tc>
          <w:tcPr>
            <w:tcW w:w="1276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24131,50</w:t>
            </w:r>
          </w:p>
        </w:tc>
        <w:tc>
          <w:tcPr>
            <w:tcW w:w="851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24131,50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24131,50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мероприятий для детей и молодежи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644131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41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</w:t>
            </w:r>
            <w:proofErr w:type="gramStart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300273,87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299973,87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300273,87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299973,87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</w:t>
            </w:r>
            <w:proofErr w:type="spellStart"/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район»»</w:t>
            </w: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«Совершенствование </w:t>
            </w:r>
            <w:proofErr w:type="gramStart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оплаты труда специалистов учреждений культуры</w:t>
            </w:r>
            <w:proofErr w:type="gramEnd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Карагсокского</w:t>
            </w:r>
            <w:proofErr w:type="spellEnd"/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02 1 81 </w:t>
            </w:r>
            <w:r w:rsidR="002B723F">
              <w:rPr>
                <w:rFonts w:ascii="Times New Roman" w:hAnsi="Times New Roman" w:cs="Times New Roman"/>
                <w:bCs/>
                <w:sz w:val="18"/>
                <w:szCs w:val="18"/>
              </w:rPr>
              <w:t>4065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Оплата труда руководителей и специалистов муниципальных учреждений культуры и искусства </w:t>
            </w: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15FAF" w:rsidRPr="00CE76F7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300273,87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299973,87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300273,87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299973,87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203682,90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203382,90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99,85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55283,07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55283,07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19325,51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19325,51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rPr>
          <w:trHeight w:val="547"/>
        </w:trPr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21727,00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21727,00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rPr>
          <w:trHeight w:val="547"/>
        </w:trPr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A9730E" w:rsidTr="00646E0B">
        <w:trPr>
          <w:trHeight w:val="547"/>
        </w:trPr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255,39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255,39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1276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851" w:type="dxa"/>
          </w:tcPr>
          <w:p w:rsidR="00515FAF" w:rsidRPr="006B2745" w:rsidRDefault="00515FAF" w:rsidP="00515F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27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C9615D" w:rsidRDefault="00515FAF" w:rsidP="00515FAF">
            <w:pPr>
              <w:pStyle w:val="ac"/>
              <w:jc w:val="right"/>
              <w:rPr>
                <w:sz w:val="18"/>
                <w:szCs w:val="18"/>
              </w:rPr>
            </w:pPr>
            <w:r w:rsidRPr="00C9615D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15FAF" w:rsidRPr="00C9615D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1276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851" w:type="dxa"/>
          </w:tcPr>
          <w:p w:rsidR="00515FAF" w:rsidRPr="00A545D6" w:rsidRDefault="00515FAF" w:rsidP="00515FA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5FAF" w:rsidRPr="00DF0294" w:rsidTr="00646E0B">
        <w:tc>
          <w:tcPr>
            <w:tcW w:w="3085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18044424,59</w:t>
            </w:r>
          </w:p>
        </w:tc>
        <w:tc>
          <w:tcPr>
            <w:tcW w:w="1276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18044123,09</w:t>
            </w:r>
          </w:p>
        </w:tc>
        <w:tc>
          <w:tcPr>
            <w:tcW w:w="851" w:type="dxa"/>
          </w:tcPr>
          <w:p w:rsidR="00515FAF" w:rsidRPr="00DF0294" w:rsidRDefault="00515FAF" w:rsidP="00515FA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C86AD0" w:rsidRPr="00DF0294" w:rsidRDefault="00C86AD0" w:rsidP="00646E0B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  <w:sz w:val="18"/>
          <w:szCs w:val="18"/>
        </w:rPr>
      </w:pPr>
    </w:p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EF62B1" w:rsidP="00646E0B">
      <w:pPr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F5462" w:rsidRPr="0018022E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A15099" w:rsidRDefault="00A15099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9615D" w:rsidRDefault="00C9615D" w:rsidP="00C9615D">
      <w:pPr>
        <w:rPr>
          <w:rFonts w:ascii="Times New Roman" w:hAnsi="Times New Roman" w:cs="Times New Roman"/>
          <w:sz w:val="18"/>
          <w:szCs w:val="18"/>
        </w:rPr>
      </w:pPr>
    </w:p>
    <w:p w:rsidR="00C518BC" w:rsidRDefault="00C518BC" w:rsidP="00C9615D">
      <w:pPr>
        <w:rPr>
          <w:rFonts w:ascii="Times New Roman" w:hAnsi="Times New Roman" w:cs="Times New Roman"/>
          <w:sz w:val="18"/>
          <w:szCs w:val="18"/>
        </w:rPr>
      </w:pPr>
    </w:p>
    <w:p w:rsidR="00C9615D" w:rsidRDefault="00C9615D" w:rsidP="00C9615D">
      <w:pPr>
        <w:rPr>
          <w:rFonts w:ascii="Times New Roman" w:hAnsi="Times New Roman" w:cs="Times New Roman"/>
          <w:sz w:val="18"/>
          <w:szCs w:val="18"/>
        </w:rPr>
      </w:pPr>
    </w:p>
    <w:p w:rsidR="002A79B5" w:rsidRDefault="005C6233" w:rsidP="005C62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62C2E">
        <w:rPr>
          <w:rFonts w:ascii="Times New Roman" w:hAnsi="Times New Roman" w:cs="Times New Roman"/>
          <w:sz w:val="18"/>
          <w:szCs w:val="18"/>
        </w:rPr>
        <w:t xml:space="preserve">                         от   28</w:t>
      </w:r>
      <w:r w:rsidR="002B723F">
        <w:rPr>
          <w:rFonts w:ascii="Times New Roman" w:hAnsi="Times New Roman" w:cs="Times New Roman"/>
          <w:sz w:val="18"/>
          <w:szCs w:val="18"/>
        </w:rPr>
        <w:t>.06.2019    № 57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C518BC" w:rsidRPr="0018022E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C518BC" w:rsidRPr="002A79B5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поселения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429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638"/>
        <w:gridCol w:w="748"/>
        <w:gridCol w:w="1418"/>
        <w:gridCol w:w="1559"/>
        <w:gridCol w:w="850"/>
      </w:tblGrid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первый квартал  2019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 за первый квартал   2019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827904,13</w:t>
            </w:r>
          </w:p>
        </w:tc>
        <w:tc>
          <w:tcPr>
            <w:tcW w:w="1559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827904,13</w:t>
            </w:r>
          </w:p>
        </w:tc>
        <w:tc>
          <w:tcPr>
            <w:tcW w:w="850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128403,58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128403,58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699500,55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699500,55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23500,00</w:t>
            </w:r>
          </w:p>
        </w:tc>
        <w:tc>
          <w:tcPr>
            <w:tcW w:w="1559" w:type="dxa"/>
          </w:tcPr>
          <w:p w:rsidR="00C518BC" w:rsidRPr="00C518BC" w:rsidRDefault="002B723F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  <w:r w:rsidR="00C518BC"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98,50</w:t>
            </w:r>
          </w:p>
        </w:tc>
        <w:tc>
          <w:tcPr>
            <w:tcW w:w="850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99,99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23500,00</w:t>
            </w:r>
          </w:p>
        </w:tc>
        <w:tc>
          <w:tcPr>
            <w:tcW w:w="1559" w:type="dxa"/>
          </w:tcPr>
          <w:p w:rsidR="00C518BC" w:rsidRPr="0018022E" w:rsidRDefault="002B723F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="00C518BC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41524,29</w:t>
            </w:r>
          </w:p>
        </w:tc>
        <w:tc>
          <w:tcPr>
            <w:tcW w:w="1559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41524,29</w:t>
            </w:r>
          </w:p>
        </w:tc>
        <w:tc>
          <w:tcPr>
            <w:tcW w:w="850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41524,29</w:t>
            </w:r>
          </w:p>
        </w:tc>
        <w:tc>
          <w:tcPr>
            <w:tcW w:w="1559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41524,29</w:t>
            </w:r>
          </w:p>
        </w:tc>
        <w:tc>
          <w:tcPr>
            <w:tcW w:w="850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179978,00</w:t>
            </w:r>
          </w:p>
        </w:tc>
        <w:tc>
          <w:tcPr>
            <w:tcW w:w="1559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179978,00</w:t>
            </w:r>
          </w:p>
        </w:tc>
        <w:tc>
          <w:tcPr>
            <w:tcW w:w="850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179978,00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179978,00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16642144,30</w:t>
            </w:r>
          </w:p>
        </w:tc>
        <w:tc>
          <w:tcPr>
            <w:tcW w:w="1559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16642144,30</w:t>
            </w:r>
          </w:p>
        </w:tc>
        <w:tc>
          <w:tcPr>
            <w:tcW w:w="850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16500000,00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16500000,00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142144,30</w:t>
            </w:r>
          </w:p>
        </w:tc>
        <w:tc>
          <w:tcPr>
            <w:tcW w:w="1559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142144,30</w:t>
            </w:r>
          </w:p>
        </w:tc>
        <w:tc>
          <w:tcPr>
            <w:tcW w:w="850" w:type="dxa"/>
          </w:tcPr>
          <w:p w:rsidR="00C518BC" w:rsidRPr="003617C2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300273,87</w:t>
            </w:r>
          </w:p>
        </w:tc>
        <w:tc>
          <w:tcPr>
            <w:tcW w:w="1559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299973,87</w:t>
            </w:r>
          </w:p>
        </w:tc>
        <w:tc>
          <w:tcPr>
            <w:tcW w:w="850" w:type="dxa"/>
          </w:tcPr>
          <w:p w:rsidR="00C518BC" w:rsidRPr="00DF0294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518BC" w:rsidRPr="0067014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300273,87</w:t>
            </w:r>
          </w:p>
        </w:tc>
        <w:tc>
          <w:tcPr>
            <w:tcW w:w="1559" w:type="dxa"/>
          </w:tcPr>
          <w:p w:rsidR="00C518BC" w:rsidRPr="0067014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299973,87</w:t>
            </w:r>
          </w:p>
        </w:tc>
        <w:tc>
          <w:tcPr>
            <w:tcW w:w="850" w:type="dxa"/>
          </w:tcPr>
          <w:p w:rsidR="00C518BC" w:rsidRPr="0067014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29100,00</w:t>
            </w:r>
          </w:p>
        </w:tc>
        <w:tc>
          <w:tcPr>
            <w:tcW w:w="1559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29100,00</w:t>
            </w:r>
          </w:p>
        </w:tc>
        <w:tc>
          <w:tcPr>
            <w:tcW w:w="850" w:type="dxa"/>
          </w:tcPr>
          <w:p w:rsidR="00C518BC" w:rsidRPr="00C518BC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8BC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C518BC" w:rsidRPr="0067014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29100,00</w:t>
            </w:r>
          </w:p>
        </w:tc>
        <w:tc>
          <w:tcPr>
            <w:tcW w:w="1559" w:type="dxa"/>
          </w:tcPr>
          <w:p w:rsidR="00C518BC" w:rsidRPr="0067014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29100,00</w:t>
            </w:r>
          </w:p>
        </w:tc>
        <w:tc>
          <w:tcPr>
            <w:tcW w:w="850" w:type="dxa"/>
          </w:tcPr>
          <w:p w:rsidR="00C518BC" w:rsidRPr="0067014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18044424,59</w:t>
            </w:r>
          </w:p>
        </w:tc>
        <w:tc>
          <w:tcPr>
            <w:tcW w:w="1559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18044123,09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F063D" w:rsidRDefault="008F063D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Pr="0018022E" w:rsidRDefault="00175850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по исполнению бюджета  МКУ «Администрация </w:t>
      </w:r>
      <w:proofErr w:type="spellStart"/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поселения» Муниципального образования «</w:t>
      </w:r>
      <w:proofErr w:type="spellStart"/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="00C518BC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е поселение» за первый квартал 2019</w:t>
      </w:r>
      <w:r w:rsidR="00175850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год</w:t>
      </w:r>
      <w:r w:rsidR="00175850" w:rsidRPr="00362C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3B3B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24 от 24.04.2018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Томской области,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района, 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3B3B75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201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47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 27.12.2018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F64841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3-х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2019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2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 </w:t>
      </w:r>
    </w:p>
    <w:p w:rsidR="00F64841" w:rsidRPr="00DF3663" w:rsidRDefault="00F6484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49 от 15.02.2019</w:t>
      </w:r>
    </w:p>
    <w:p w:rsidR="006C1F2C" w:rsidRPr="00DF3663" w:rsidRDefault="009D101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№ 51 от 28.03.2019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льного образования  за 3 месяца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/>
      </w:tblPr>
      <w:tblGrid>
        <w:gridCol w:w="5599"/>
        <w:gridCol w:w="1426"/>
        <w:gridCol w:w="1590"/>
        <w:gridCol w:w="915"/>
        <w:gridCol w:w="737"/>
      </w:tblGrid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на 1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6C1F2C">
              <w:rPr>
                <w:color w:val="000000" w:themeColor="text1"/>
                <w:sz w:val="18"/>
                <w:szCs w:val="18"/>
              </w:rPr>
              <w:t>а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201</w:t>
            </w:r>
            <w:r w:rsidR="009D101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90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за 1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6C1F2C">
              <w:rPr>
                <w:color w:val="000000" w:themeColor="text1"/>
                <w:sz w:val="18"/>
                <w:szCs w:val="18"/>
              </w:rPr>
              <w:t>а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201</w:t>
            </w:r>
            <w:r w:rsidR="009D101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269280,00</w:t>
            </w:r>
          </w:p>
        </w:tc>
        <w:tc>
          <w:tcPr>
            <w:tcW w:w="1590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267164,14</w:t>
            </w:r>
          </w:p>
        </w:tc>
        <w:tc>
          <w:tcPr>
            <w:tcW w:w="915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99,21</w:t>
            </w:r>
          </w:p>
        </w:tc>
        <w:tc>
          <w:tcPr>
            <w:tcW w:w="737" w:type="dxa"/>
          </w:tcPr>
          <w:p w:rsidR="00A63667" w:rsidRPr="00C542A1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1,45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041B34" w:rsidRDefault="006600C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173620,00</w:t>
            </w:r>
          </w:p>
        </w:tc>
        <w:tc>
          <w:tcPr>
            <w:tcW w:w="1590" w:type="dxa"/>
          </w:tcPr>
          <w:p w:rsidR="00A63667" w:rsidRPr="00041B34" w:rsidRDefault="006600C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166040,79</w:t>
            </w:r>
          </w:p>
        </w:tc>
        <w:tc>
          <w:tcPr>
            <w:tcW w:w="915" w:type="dxa"/>
          </w:tcPr>
          <w:p w:rsidR="00A63667" w:rsidRPr="00041B34" w:rsidRDefault="006600C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95,63</w:t>
            </w:r>
          </w:p>
        </w:tc>
        <w:tc>
          <w:tcPr>
            <w:tcW w:w="737" w:type="dxa"/>
          </w:tcPr>
          <w:p w:rsidR="00A63667" w:rsidRPr="00C542A1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0,90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DF3663" w:rsidRDefault="009D101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88985,00</w:t>
            </w:r>
          </w:p>
        </w:tc>
        <w:tc>
          <w:tcPr>
            <w:tcW w:w="1590" w:type="dxa"/>
          </w:tcPr>
          <w:p w:rsidR="00A63667" w:rsidRPr="00DF3663" w:rsidRDefault="009D101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88147,02</w:t>
            </w:r>
          </w:p>
        </w:tc>
        <w:tc>
          <w:tcPr>
            <w:tcW w:w="915" w:type="dxa"/>
          </w:tcPr>
          <w:p w:rsidR="00A63667" w:rsidRPr="00DF3663" w:rsidRDefault="009D101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99,06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DF3663" w:rsidRDefault="009D101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82940,00</w:t>
            </w:r>
          </w:p>
        </w:tc>
        <w:tc>
          <w:tcPr>
            <w:tcW w:w="1590" w:type="dxa"/>
          </w:tcPr>
          <w:p w:rsidR="00A63667" w:rsidRPr="00DF3663" w:rsidRDefault="009D101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81210,27</w:t>
            </w:r>
          </w:p>
        </w:tc>
        <w:tc>
          <w:tcPr>
            <w:tcW w:w="915" w:type="dxa"/>
          </w:tcPr>
          <w:p w:rsidR="00A63667" w:rsidRPr="00DF3663" w:rsidRDefault="009D101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97,91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DF3663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27,00</w:t>
            </w:r>
          </w:p>
        </w:tc>
        <w:tc>
          <w:tcPr>
            <w:tcW w:w="1590" w:type="dxa"/>
          </w:tcPr>
          <w:p w:rsidR="00A63667" w:rsidRPr="00DF3663" w:rsidRDefault="009D101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6600CB">
              <w:rPr>
                <w:color w:val="000000" w:themeColor="text1"/>
                <w:sz w:val="18"/>
                <w:szCs w:val="18"/>
              </w:rPr>
              <w:t>4985,12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DF3663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1668,00</w:t>
            </w:r>
          </w:p>
        </w:tc>
        <w:tc>
          <w:tcPr>
            <w:tcW w:w="1590" w:type="dxa"/>
          </w:tcPr>
          <w:p w:rsidR="00A63667" w:rsidRPr="00DF3663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1668,62</w:t>
            </w:r>
          </w:p>
        </w:tc>
        <w:tc>
          <w:tcPr>
            <w:tcW w:w="915" w:type="dxa"/>
          </w:tcPr>
          <w:p w:rsidR="00A63667" w:rsidRPr="00DF3663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100,04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041B34" w:rsidRDefault="006600C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95660,00</w:t>
            </w:r>
          </w:p>
        </w:tc>
        <w:tc>
          <w:tcPr>
            <w:tcW w:w="1590" w:type="dxa"/>
          </w:tcPr>
          <w:p w:rsidR="00A63667" w:rsidRPr="00041B34" w:rsidRDefault="006600C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101123,35</w:t>
            </w:r>
          </w:p>
        </w:tc>
        <w:tc>
          <w:tcPr>
            <w:tcW w:w="915" w:type="dxa"/>
          </w:tcPr>
          <w:p w:rsidR="00A63667" w:rsidRPr="00041B34" w:rsidRDefault="006600C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105,71</w:t>
            </w:r>
          </w:p>
        </w:tc>
        <w:tc>
          <w:tcPr>
            <w:tcW w:w="737" w:type="dxa"/>
          </w:tcPr>
          <w:p w:rsidR="00A63667" w:rsidRPr="00126B86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0,55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1260,00</w:t>
            </w:r>
          </w:p>
        </w:tc>
        <w:tc>
          <w:tcPr>
            <w:tcW w:w="1590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1260,00</w:t>
            </w:r>
          </w:p>
        </w:tc>
        <w:tc>
          <w:tcPr>
            <w:tcW w:w="915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spellStart"/>
            <w:r w:rsidRPr="00041B34">
              <w:rPr>
                <w:color w:val="000000" w:themeColor="text1"/>
                <w:sz w:val="18"/>
                <w:szCs w:val="18"/>
              </w:rPr>
              <w:t>имушества</w:t>
            </w:r>
            <w:proofErr w:type="spellEnd"/>
            <w:proofErr w:type="gramStart"/>
            <w:r w:rsidRPr="00041B34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041B34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041B3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80900,00</w:t>
            </w:r>
          </w:p>
        </w:tc>
        <w:tc>
          <w:tcPr>
            <w:tcW w:w="1590" w:type="dxa"/>
          </w:tcPr>
          <w:p w:rsidR="00A63667" w:rsidRPr="00041B3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86363,35</w:t>
            </w:r>
          </w:p>
        </w:tc>
        <w:tc>
          <w:tcPr>
            <w:tcW w:w="915" w:type="dxa"/>
          </w:tcPr>
          <w:p w:rsidR="00A63667" w:rsidRPr="00041B3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106,75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66704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17100,00</w:t>
            </w:r>
          </w:p>
        </w:tc>
        <w:tc>
          <w:tcPr>
            <w:tcW w:w="1590" w:type="dxa"/>
          </w:tcPr>
          <w:p w:rsidR="00A63667" w:rsidRPr="0066704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17144,53</w:t>
            </w:r>
          </w:p>
        </w:tc>
        <w:tc>
          <w:tcPr>
            <w:tcW w:w="915" w:type="dxa"/>
          </w:tcPr>
          <w:p w:rsidR="00A63667" w:rsidRPr="0066704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100,26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i/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041B3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041B3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041B3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 xml:space="preserve">Доходы за </w:t>
            </w:r>
            <w:proofErr w:type="spellStart"/>
            <w:r w:rsidRPr="00667044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667044">
              <w:rPr>
                <w:i/>
                <w:color w:val="000000" w:themeColor="text1"/>
                <w:sz w:val="18"/>
                <w:szCs w:val="18"/>
              </w:rPr>
              <w:t xml:space="preserve"> жилья</w:t>
            </w:r>
          </w:p>
        </w:tc>
        <w:tc>
          <w:tcPr>
            <w:tcW w:w="1426" w:type="dxa"/>
          </w:tcPr>
          <w:p w:rsidR="00A63667" w:rsidRPr="0066704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63800,00</w:t>
            </w:r>
          </w:p>
        </w:tc>
        <w:tc>
          <w:tcPr>
            <w:tcW w:w="1590" w:type="dxa"/>
          </w:tcPr>
          <w:p w:rsidR="00A63667" w:rsidRPr="0066704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69218,82</w:t>
            </w:r>
          </w:p>
        </w:tc>
        <w:tc>
          <w:tcPr>
            <w:tcW w:w="915" w:type="dxa"/>
          </w:tcPr>
          <w:p w:rsidR="00A63667" w:rsidRPr="00667044" w:rsidRDefault="006600C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108,49</w:t>
            </w:r>
          </w:p>
        </w:tc>
        <w:tc>
          <w:tcPr>
            <w:tcW w:w="737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13500,00</w:t>
            </w:r>
          </w:p>
        </w:tc>
        <w:tc>
          <w:tcPr>
            <w:tcW w:w="1590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13500,00</w:t>
            </w:r>
          </w:p>
        </w:tc>
        <w:tc>
          <w:tcPr>
            <w:tcW w:w="915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FF0000"/>
                <w:sz w:val="18"/>
                <w:szCs w:val="18"/>
              </w:rPr>
            </w:pPr>
          </w:p>
        </w:tc>
      </w:tr>
      <w:tr w:rsidR="00EE5792" w:rsidRPr="006D6B3B" w:rsidTr="00646E0B">
        <w:tc>
          <w:tcPr>
            <w:tcW w:w="5599" w:type="dxa"/>
          </w:tcPr>
          <w:p w:rsidR="00EE5792" w:rsidRPr="00667044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EE5792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EE5792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EE5792" w:rsidRPr="00667044" w:rsidRDefault="006600C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EE5792" w:rsidRPr="00667044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18164483,00</w:t>
            </w:r>
          </w:p>
        </w:tc>
        <w:tc>
          <w:tcPr>
            <w:tcW w:w="1590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18164485,00</w:t>
            </w:r>
          </w:p>
        </w:tc>
        <w:tc>
          <w:tcPr>
            <w:tcW w:w="915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37D4F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98,55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66704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1515166,00</w:t>
            </w:r>
          </w:p>
        </w:tc>
        <w:tc>
          <w:tcPr>
            <w:tcW w:w="1590" w:type="dxa"/>
          </w:tcPr>
          <w:p w:rsidR="00A63667" w:rsidRPr="0066704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1515168,00</w:t>
            </w:r>
          </w:p>
        </w:tc>
        <w:tc>
          <w:tcPr>
            <w:tcW w:w="915" w:type="dxa"/>
          </w:tcPr>
          <w:p w:rsidR="00A63667" w:rsidRPr="0066704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37D4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66704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590" w:type="dxa"/>
          </w:tcPr>
          <w:p w:rsidR="00A63667" w:rsidRPr="0066704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915" w:type="dxa"/>
          </w:tcPr>
          <w:p w:rsidR="00A63667" w:rsidRPr="0066704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37D4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16625817,00</w:t>
            </w:r>
          </w:p>
        </w:tc>
        <w:tc>
          <w:tcPr>
            <w:tcW w:w="1590" w:type="dxa"/>
          </w:tcPr>
          <w:p w:rsidR="00A63667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16625817,00</w:t>
            </w:r>
          </w:p>
        </w:tc>
        <w:tc>
          <w:tcPr>
            <w:tcW w:w="915" w:type="dxa"/>
          </w:tcPr>
          <w:p w:rsidR="00A63667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237D4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9A77EA" w:rsidRPr="006D6B3B" w:rsidTr="00646E0B">
        <w:tc>
          <w:tcPr>
            <w:tcW w:w="5599" w:type="dxa"/>
          </w:tcPr>
          <w:p w:rsidR="009A77EA" w:rsidRPr="00041B34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26" w:type="dxa"/>
          </w:tcPr>
          <w:p w:rsidR="009A77EA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9A77EA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9A77EA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9A77EA" w:rsidRPr="00237D4F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6" w:type="dxa"/>
          </w:tcPr>
          <w:p w:rsidR="00A63667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041B34" w:rsidRDefault="000E3BC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237D4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18433763,00</w:t>
            </w:r>
          </w:p>
        </w:tc>
        <w:tc>
          <w:tcPr>
            <w:tcW w:w="1590" w:type="dxa"/>
          </w:tcPr>
          <w:p w:rsidR="00A63667" w:rsidRPr="00041B34" w:rsidRDefault="000E3BCC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18431649,14</w:t>
            </w:r>
          </w:p>
        </w:tc>
        <w:tc>
          <w:tcPr>
            <w:tcW w:w="915" w:type="dxa"/>
          </w:tcPr>
          <w:p w:rsidR="00A63667" w:rsidRPr="00041B34" w:rsidRDefault="002B723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37" w:type="dxa"/>
          </w:tcPr>
          <w:p w:rsidR="00A63667" w:rsidRPr="00237D4F" w:rsidRDefault="00210EF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</w:t>
            </w:r>
            <w:r w:rsidR="000E3BCC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C542A1" w:rsidRDefault="000E3BCC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 первый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18431649 руб.14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ри плане 18 433763руб.00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99,99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C542A1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Доля поступлений налоговых и неналоговых  доходов в доходах бюдж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первый 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квартал 2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019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1,45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126B86" w:rsidRDefault="000E3BCC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0,90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 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зических лиц на сумму  88147,02выполнено на 99,06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умму 81210,27 выполнено на 97,91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сумму -4985,12</w:t>
      </w:r>
      <w:r w:rsidR="00210E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ено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1668,62 выполнено 100,04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126B86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Неналоговых</w:t>
      </w:r>
      <w:proofErr w:type="gramEnd"/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0,55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 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венная пошлина на сумму 1260,00 выполнено 100,00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имущества на сумму 86363,35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нено на 106,75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13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500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,00 выполнено на  100,00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10EF6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</w:t>
      </w:r>
      <w:proofErr w:type="gramStart"/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2B770E" w:rsidRPr="00126B86" w:rsidRDefault="00126B8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32,99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126B86" w:rsidRDefault="00DA2D99" w:rsidP="00DA2D9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использования имущества, находящегося в государственной или м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униципальной собственности 32,33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724C6A" w:rsidRPr="00126B86" w:rsidRDefault="00724C6A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30,40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126B86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126B86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ых поступлений  за  первый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составила  98,55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DA2D99" w:rsidRPr="00126B86" w:rsidRDefault="008F063D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1515168,00</w:t>
      </w:r>
    </w:p>
    <w:p w:rsidR="008F063D" w:rsidRPr="00126B86" w:rsidRDefault="008F063D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рвичному воинскому учету 23500,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</w:p>
    <w:p w:rsidR="008F063D" w:rsidRPr="00126B86" w:rsidRDefault="008F063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джетные трансферты 16 625 817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tbl>
      <w:tblPr>
        <w:tblpPr w:leftFromText="180" w:rightFromText="180" w:vertAnchor="page" w:horzAnchor="margin" w:tblpXSpec="center" w:tblpY="642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DA2D99" w:rsidRPr="00535C60" w:rsidTr="0003639B">
        <w:tc>
          <w:tcPr>
            <w:tcW w:w="770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DA2D99" w:rsidRPr="00535C60" w:rsidRDefault="00724C6A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первый квартал 2019 </w:t>
            </w:r>
            <w:r w:rsidR="00DA2D99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72226B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324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за </w:t>
            </w:r>
            <w:r w:rsid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первый </w:t>
            </w:r>
            <w:r w:rsidR="00B019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226B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72226B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44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Удельный </w:t>
            </w:r>
            <w:proofErr w:type="spellStart"/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вес,%</w:t>
            </w:r>
            <w:proofErr w:type="spellEnd"/>
          </w:p>
        </w:tc>
      </w:tr>
      <w:tr w:rsidR="00DA2D99" w:rsidRPr="00535C60" w:rsidTr="0003639B">
        <w:tc>
          <w:tcPr>
            <w:tcW w:w="770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DA2D99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827904,13</w:t>
            </w:r>
          </w:p>
        </w:tc>
        <w:tc>
          <w:tcPr>
            <w:tcW w:w="1324" w:type="dxa"/>
          </w:tcPr>
          <w:p w:rsidR="00DA2D99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827904,13</w:t>
            </w:r>
          </w:p>
        </w:tc>
        <w:tc>
          <w:tcPr>
            <w:tcW w:w="944" w:type="dxa"/>
          </w:tcPr>
          <w:p w:rsidR="00DA2D99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DA2D99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4,59</w:t>
            </w:r>
          </w:p>
        </w:tc>
      </w:tr>
      <w:tr w:rsidR="00DA2D99" w:rsidRPr="00535C60" w:rsidTr="0003639B">
        <w:tc>
          <w:tcPr>
            <w:tcW w:w="770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DA2D99" w:rsidRPr="00535C60" w:rsidRDefault="00DA2D99" w:rsidP="00DA2D9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DA2D99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128403,58</w:t>
            </w:r>
          </w:p>
        </w:tc>
        <w:tc>
          <w:tcPr>
            <w:tcW w:w="1324" w:type="dxa"/>
          </w:tcPr>
          <w:p w:rsidR="00DA2D99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128403,58</w:t>
            </w:r>
          </w:p>
        </w:tc>
        <w:tc>
          <w:tcPr>
            <w:tcW w:w="944" w:type="dxa"/>
          </w:tcPr>
          <w:p w:rsidR="00DA2D99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DA2D99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0,71</w:t>
            </w:r>
          </w:p>
        </w:tc>
      </w:tr>
      <w:tr w:rsidR="002E0913" w:rsidRPr="00535C60" w:rsidTr="0003639B">
        <w:tc>
          <w:tcPr>
            <w:tcW w:w="770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Функционирование Правительства Российской Федерации</w:t>
            </w:r>
            <w:proofErr w:type="gramStart"/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132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699500,55</w:t>
            </w:r>
          </w:p>
        </w:tc>
        <w:tc>
          <w:tcPr>
            <w:tcW w:w="94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2E0913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3,88</w:t>
            </w:r>
          </w:p>
        </w:tc>
      </w:tr>
      <w:tr w:rsidR="002E0913" w:rsidRPr="00535C60" w:rsidTr="0003639B">
        <w:trPr>
          <w:trHeight w:val="693"/>
        </w:trPr>
        <w:tc>
          <w:tcPr>
            <w:tcW w:w="770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2E0913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E0913" w:rsidRPr="00535C60" w:rsidTr="0003639B">
        <w:trPr>
          <w:trHeight w:val="693"/>
        </w:trPr>
        <w:tc>
          <w:tcPr>
            <w:tcW w:w="770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2E0913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E0913" w:rsidRPr="00535C60" w:rsidTr="0003639B">
        <w:tc>
          <w:tcPr>
            <w:tcW w:w="770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32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  <w:r w:rsidR="002B72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498,50</w:t>
            </w:r>
          </w:p>
        </w:tc>
        <w:tc>
          <w:tcPr>
            <w:tcW w:w="944" w:type="dxa"/>
          </w:tcPr>
          <w:p w:rsidR="002E0913" w:rsidRPr="00535C60" w:rsidRDefault="002B723F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57" w:type="dxa"/>
          </w:tcPr>
          <w:p w:rsidR="002E0913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0,13</w:t>
            </w:r>
          </w:p>
        </w:tc>
      </w:tr>
      <w:tr w:rsidR="002E0913" w:rsidRPr="00535C60" w:rsidTr="0003639B">
        <w:tc>
          <w:tcPr>
            <w:tcW w:w="770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23500,00</w:t>
            </w:r>
          </w:p>
        </w:tc>
        <w:tc>
          <w:tcPr>
            <w:tcW w:w="132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2B72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498,50</w:t>
            </w:r>
          </w:p>
        </w:tc>
        <w:tc>
          <w:tcPr>
            <w:tcW w:w="944" w:type="dxa"/>
          </w:tcPr>
          <w:p w:rsidR="002E0913" w:rsidRPr="00535C60" w:rsidRDefault="002B723F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57" w:type="dxa"/>
          </w:tcPr>
          <w:p w:rsidR="002E0913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0,13</w:t>
            </w:r>
          </w:p>
        </w:tc>
      </w:tr>
      <w:tr w:rsidR="002E0913" w:rsidRPr="00535C60" w:rsidTr="0003639B">
        <w:tc>
          <w:tcPr>
            <w:tcW w:w="770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2E0913" w:rsidRPr="00535C60" w:rsidRDefault="002E0913" w:rsidP="002E091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132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944" w:type="dxa"/>
          </w:tcPr>
          <w:p w:rsidR="002E0913" w:rsidRPr="00535C60" w:rsidRDefault="00724C6A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2E0913" w:rsidRPr="00535C60" w:rsidRDefault="00121551" w:rsidP="00030CC7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0,23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724C6A" w:rsidRPr="00724C6A" w:rsidRDefault="00724C6A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1324" w:type="dxa"/>
          </w:tcPr>
          <w:p w:rsidR="00724C6A" w:rsidRPr="00724C6A" w:rsidRDefault="00724C6A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41524,29</w:t>
            </w:r>
          </w:p>
        </w:tc>
        <w:tc>
          <w:tcPr>
            <w:tcW w:w="944" w:type="dxa"/>
          </w:tcPr>
          <w:p w:rsidR="00724C6A" w:rsidRPr="00724C6A" w:rsidRDefault="00724C6A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0,23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121551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01,00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179978,00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01,00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16642144,30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16642144,30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92,23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91,44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142144,30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142144,30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0,79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КУЛЬТУРА И СМИ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300273,87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299973,87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1,66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300273,87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299973,87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1,66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ЗДРАВООХРАНЕНИЕ И СПОРТ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0,16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29100,00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</w:tr>
      <w:tr w:rsidR="00724C6A" w:rsidRPr="00535C60" w:rsidTr="0003639B">
        <w:tc>
          <w:tcPr>
            <w:tcW w:w="770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8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724C6A" w:rsidRPr="00535C60" w:rsidRDefault="00724C6A" w:rsidP="00724C6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18044424,59</w:t>
            </w:r>
          </w:p>
        </w:tc>
        <w:tc>
          <w:tcPr>
            <w:tcW w:w="132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18044123,09</w:t>
            </w:r>
          </w:p>
        </w:tc>
        <w:tc>
          <w:tcPr>
            <w:tcW w:w="944" w:type="dxa"/>
          </w:tcPr>
          <w:p w:rsidR="00724C6A" w:rsidRPr="00535C60" w:rsidRDefault="00121551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724C6A" w:rsidRPr="00535C60" w:rsidRDefault="00EB4F03" w:rsidP="00724C6A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A63667" w:rsidRPr="00030CC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 расходов ут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первый</w:t>
      </w:r>
      <w:r w:rsidR="00030CC7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 сумме 18044424,59</w:t>
      </w:r>
      <w:proofErr w:type="gramStart"/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</w:t>
      </w:r>
      <w:proofErr w:type="gramEnd"/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актически 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 18044123,09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00AC1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ро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100,00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1300E6" w:rsidRPr="006D6B3B" w:rsidRDefault="001300E6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535C60" w:rsidRDefault="00A63667" w:rsidP="008F063D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расходов бюджета му</w:t>
      </w:r>
      <w:r w:rsidR="0072226B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ни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ципального образования за первый 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226B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по разделам функциональной классификации расходов: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A63667" w:rsidRPr="00535C60" w:rsidRDefault="00EB4F03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827904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13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8E2F51"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827904 руб.13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-на другие общегосудар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>ственны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 вопросы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535C60" w:rsidRDefault="002B723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23 4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98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руб.50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сполнение на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99,99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ации в РФ» -23 4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98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50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A63667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41 524руб.29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исполнение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100,00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</w:t>
      </w:r>
      <w:r w:rsidR="0060226D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пожарного поста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–4 85</w:t>
      </w:r>
      <w:r w:rsidR="00544AE4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уб. 25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proofErr w:type="gramStart"/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  <w:proofErr w:type="gramEnd"/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го автомобиля и услуги истопника  – 41039 руб.04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544AE4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материальные запасы- 0,00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179 978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100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границах поселений) – 179978,00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Pr="00565C2D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16 642 144 руб. 30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proofErr w:type="gramStart"/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378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6A7A20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льного жилого фонда – 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A63667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16 500000</w:t>
      </w:r>
      <w:r w:rsidR="00544AE4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16 500 00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  <w:proofErr w:type="gramEnd"/>
    </w:p>
    <w:p w:rsidR="00A63667" w:rsidRPr="00565C2D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благоустройство – 142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144руб.30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ное освещение   118 012 </w:t>
      </w:r>
      <w:proofErr w:type="spellStart"/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80</w:t>
      </w:r>
      <w:r w:rsidR="006A7A20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58158B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2) 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приобретение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уличных фонарей   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</w:p>
    <w:p w:rsidR="00A63667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) на оформление уче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 </w:t>
      </w:r>
      <w:proofErr w:type="spellStart"/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образовавщихся</w:t>
      </w:r>
      <w:proofErr w:type="spellEnd"/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отходов 12251 руб.50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58158B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) расчистка тротуаров 0,00</w:t>
      </w:r>
    </w:p>
    <w:p w:rsidR="00FD2055" w:rsidRPr="00565C2D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) расчистка свалок 11 880</w:t>
      </w:r>
      <w:r w:rsidR="005815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одержание  культуры – 299 973 руб.87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99,90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29 100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сполнено на 100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 0 руб. 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  <w:bookmarkStart w:id="0" w:name="_GoBack"/>
      <w:bookmarkEnd w:id="0"/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на спортивные мероприятия 29 100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proofErr w:type="gramStart"/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</w:p>
    <w:p w:rsidR="00565C2D" w:rsidRPr="00565C2D" w:rsidRDefault="00F81E5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-ЖКХ- 92,23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CE2F77" w:rsidRPr="00565C2D" w:rsidRDefault="00CE2F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Плановые показатели сформированы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</w:t>
      </w:r>
      <w:proofErr w:type="spellEnd"/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сумму 389 338руб. 41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A63667" w:rsidRPr="00565C2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proofErr w:type="spellStart"/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</w:t>
      </w:r>
      <w:proofErr w:type="spellEnd"/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сумму  387 526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«</w:t>
      </w:r>
      <w:proofErr w:type="spellStart"/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поселения»: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  в  бюджете на 2019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24 000 руб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первого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квартала  резервный фонд не использовался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1A" w:rsidRDefault="00414A1A" w:rsidP="00C86AD0">
      <w:pPr>
        <w:spacing w:after="0" w:line="240" w:lineRule="auto"/>
      </w:pPr>
      <w:r>
        <w:separator/>
      </w:r>
    </w:p>
  </w:endnote>
  <w:endnote w:type="continuationSeparator" w:id="0">
    <w:p w:rsidR="00414A1A" w:rsidRDefault="00414A1A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1A" w:rsidRDefault="00414A1A" w:rsidP="00C86AD0">
      <w:pPr>
        <w:spacing w:after="0" w:line="240" w:lineRule="auto"/>
      </w:pPr>
      <w:r>
        <w:separator/>
      </w:r>
    </w:p>
  </w:footnote>
  <w:footnote w:type="continuationSeparator" w:id="0">
    <w:p w:rsidR="00414A1A" w:rsidRDefault="00414A1A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B1"/>
    <w:rsid w:val="00003317"/>
    <w:rsid w:val="000101A0"/>
    <w:rsid w:val="00013DD4"/>
    <w:rsid w:val="00014DEB"/>
    <w:rsid w:val="00030CC7"/>
    <w:rsid w:val="0003639B"/>
    <w:rsid w:val="00041B34"/>
    <w:rsid w:val="00050BF9"/>
    <w:rsid w:val="0005358E"/>
    <w:rsid w:val="00056FB3"/>
    <w:rsid w:val="00066829"/>
    <w:rsid w:val="00066B93"/>
    <w:rsid w:val="00083247"/>
    <w:rsid w:val="00086DD3"/>
    <w:rsid w:val="00096C57"/>
    <w:rsid w:val="000A1FC3"/>
    <w:rsid w:val="000A23C3"/>
    <w:rsid w:val="000A4EB4"/>
    <w:rsid w:val="000A6482"/>
    <w:rsid w:val="000B27AD"/>
    <w:rsid w:val="000D2E24"/>
    <w:rsid w:val="000D7801"/>
    <w:rsid w:val="000E10C5"/>
    <w:rsid w:val="000E111F"/>
    <w:rsid w:val="000E2747"/>
    <w:rsid w:val="000E3BCC"/>
    <w:rsid w:val="000E3DF7"/>
    <w:rsid w:val="000E6D50"/>
    <w:rsid w:val="00111DBC"/>
    <w:rsid w:val="00112CF0"/>
    <w:rsid w:val="00115D45"/>
    <w:rsid w:val="00120FE3"/>
    <w:rsid w:val="00121551"/>
    <w:rsid w:val="00126B86"/>
    <w:rsid w:val="001300E6"/>
    <w:rsid w:val="00131EEE"/>
    <w:rsid w:val="00134B59"/>
    <w:rsid w:val="00146011"/>
    <w:rsid w:val="0014733A"/>
    <w:rsid w:val="001477B2"/>
    <w:rsid w:val="00161939"/>
    <w:rsid w:val="00175850"/>
    <w:rsid w:val="00177195"/>
    <w:rsid w:val="0018022E"/>
    <w:rsid w:val="001A498B"/>
    <w:rsid w:val="001B6814"/>
    <w:rsid w:val="001B724C"/>
    <w:rsid w:val="001C3569"/>
    <w:rsid w:val="001C4E4E"/>
    <w:rsid w:val="001C6B01"/>
    <w:rsid w:val="001C760E"/>
    <w:rsid w:val="001D44A8"/>
    <w:rsid w:val="001D77D9"/>
    <w:rsid w:val="001E48E0"/>
    <w:rsid w:val="001F1A82"/>
    <w:rsid w:val="001F3FF1"/>
    <w:rsid w:val="00203C17"/>
    <w:rsid w:val="00206C2D"/>
    <w:rsid w:val="00210161"/>
    <w:rsid w:val="00210EF6"/>
    <w:rsid w:val="00213E03"/>
    <w:rsid w:val="00215BA5"/>
    <w:rsid w:val="002203C1"/>
    <w:rsid w:val="00222721"/>
    <w:rsid w:val="0022441F"/>
    <w:rsid w:val="00230C76"/>
    <w:rsid w:val="002321CE"/>
    <w:rsid w:val="0023220D"/>
    <w:rsid w:val="00234755"/>
    <w:rsid w:val="00237D4F"/>
    <w:rsid w:val="00245235"/>
    <w:rsid w:val="00250BD3"/>
    <w:rsid w:val="00251A15"/>
    <w:rsid w:val="0025500F"/>
    <w:rsid w:val="00256C9D"/>
    <w:rsid w:val="00261470"/>
    <w:rsid w:val="00265986"/>
    <w:rsid w:val="00267064"/>
    <w:rsid w:val="0026780E"/>
    <w:rsid w:val="00270E52"/>
    <w:rsid w:val="002775F9"/>
    <w:rsid w:val="00282F4A"/>
    <w:rsid w:val="00287DF8"/>
    <w:rsid w:val="002911C5"/>
    <w:rsid w:val="002A209D"/>
    <w:rsid w:val="002A2711"/>
    <w:rsid w:val="002A31AA"/>
    <w:rsid w:val="002A5DBE"/>
    <w:rsid w:val="002A7967"/>
    <w:rsid w:val="002A79B5"/>
    <w:rsid w:val="002B4798"/>
    <w:rsid w:val="002B4DC3"/>
    <w:rsid w:val="002B723F"/>
    <w:rsid w:val="002B770E"/>
    <w:rsid w:val="002C1EEF"/>
    <w:rsid w:val="002C68CA"/>
    <w:rsid w:val="002C7AD0"/>
    <w:rsid w:val="002D34C3"/>
    <w:rsid w:val="002D7A24"/>
    <w:rsid w:val="002E0913"/>
    <w:rsid w:val="002F11C2"/>
    <w:rsid w:val="002F18A5"/>
    <w:rsid w:val="002F1A3E"/>
    <w:rsid w:val="0030133C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2C2E"/>
    <w:rsid w:val="00366630"/>
    <w:rsid w:val="00372175"/>
    <w:rsid w:val="00377A84"/>
    <w:rsid w:val="003819FF"/>
    <w:rsid w:val="003A11B9"/>
    <w:rsid w:val="003A34F6"/>
    <w:rsid w:val="003A362B"/>
    <w:rsid w:val="003A4FFC"/>
    <w:rsid w:val="003B2A28"/>
    <w:rsid w:val="003B3B75"/>
    <w:rsid w:val="003C68EA"/>
    <w:rsid w:val="003C7254"/>
    <w:rsid w:val="003D4901"/>
    <w:rsid w:val="003D5E25"/>
    <w:rsid w:val="003F1B9B"/>
    <w:rsid w:val="003F2A6C"/>
    <w:rsid w:val="003F5C77"/>
    <w:rsid w:val="003F6E2C"/>
    <w:rsid w:val="003F7BC3"/>
    <w:rsid w:val="00400A0E"/>
    <w:rsid w:val="00410E36"/>
    <w:rsid w:val="00414A1A"/>
    <w:rsid w:val="00420CFE"/>
    <w:rsid w:val="00431991"/>
    <w:rsid w:val="0043691E"/>
    <w:rsid w:val="00441DA7"/>
    <w:rsid w:val="00451377"/>
    <w:rsid w:val="00460ED4"/>
    <w:rsid w:val="00464879"/>
    <w:rsid w:val="00477956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E360E"/>
    <w:rsid w:val="004F59DA"/>
    <w:rsid w:val="00515FAF"/>
    <w:rsid w:val="005249F6"/>
    <w:rsid w:val="0052698F"/>
    <w:rsid w:val="00535C60"/>
    <w:rsid w:val="005410F9"/>
    <w:rsid w:val="0054175E"/>
    <w:rsid w:val="00544848"/>
    <w:rsid w:val="00544AE4"/>
    <w:rsid w:val="00555507"/>
    <w:rsid w:val="0056070D"/>
    <w:rsid w:val="0056485A"/>
    <w:rsid w:val="00565C2D"/>
    <w:rsid w:val="00567640"/>
    <w:rsid w:val="00571BB5"/>
    <w:rsid w:val="00574AF4"/>
    <w:rsid w:val="005814CB"/>
    <w:rsid w:val="0058158B"/>
    <w:rsid w:val="0058724C"/>
    <w:rsid w:val="0059758B"/>
    <w:rsid w:val="005A27F1"/>
    <w:rsid w:val="005A533A"/>
    <w:rsid w:val="005A6178"/>
    <w:rsid w:val="005B24E8"/>
    <w:rsid w:val="005B32BD"/>
    <w:rsid w:val="005B4B7F"/>
    <w:rsid w:val="005B75F3"/>
    <w:rsid w:val="005C6233"/>
    <w:rsid w:val="005E0959"/>
    <w:rsid w:val="0060226D"/>
    <w:rsid w:val="006139BB"/>
    <w:rsid w:val="00613FDC"/>
    <w:rsid w:val="00617677"/>
    <w:rsid w:val="00624113"/>
    <w:rsid w:val="0063546B"/>
    <w:rsid w:val="0064015F"/>
    <w:rsid w:val="006411F5"/>
    <w:rsid w:val="00644131"/>
    <w:rsid w:val="00644BF9"/>
    <w:rsid w:val="00646E0B"/>
    <w:rsid w:val="00650E59"/>
    <w:rsid w:val="0065488A"/>
    <w:rsid w:val="00655887"/>
    <w:rsid w:val="006600CB"/>
    <w:rsid w:val="00660115"/>
    <w:rsid w:val="00667044"/>
    <w:rsid w:val="0067014E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C1B8C"/>
    <w:rsid w:val="006C1F2C"/>
    <w:rsid w:val="006D1C63"/>
    <w:rsid w:val="006D3F68"/>
    <w:rsid w:val="006D6B3B"/>
    <w:rsid w:val="006E1CE3"/>
    <w:rsid w:val="006F12DA"/>
    <w:rsid w:val="006F3669"/>
    <w:rsid w:val="006F5181"/>
    <w:rsid w:val="006F52C2"/>
    <w:rsid w:val="007025D9"/>
    <w:rsid w:val="00702B53"/>
    <w:rsid w:val="00706796"/>
    <w:rsid w:val="007103A3"/>
    <w:rsid w:val="00711F32"/>
    <w:rsid w:val="0071672C"/>
    <w:rsid w:val="0072226B"/>
    <w:rsid w:val="00724C6A"/>
    <w:rsid w:val="00734FEB"/>
    <w:rsid w:val="00745C20"/>
    <w:rsid w:val="007540F8"/>
    <w:rsid w:val="00754967"/>
    <w:rsid w:val="007552B8"/>
    <w:rsid w:val="007553FF"/>
    <w:rsid w:val="0075656F"/>
    <w:rsid w:val="007622F8"/>
    <w:rsid w:val="0076401F"/>
    <w:rsid w:val="007711E2"/>
    <w:rsid w:val="007743DA"/>
    <w:rsid w:val="007815FA"/>
    <w:rsid w:val="00791A16"/>
    <w:rsid w:val="00791A54"/>
    <w:rsid w:val="007943B0"/>
    <w:rsid w:val="0079607A"/>
    <w:rsid w:val="007A042E"/>
    <w:rsid w:val="007A0629"/>
    <w:rsid w:val="007A1292"/>
    <w:rsid w:val="007A3EFC"/>
    <w:rsid w:val="007A7B5E"/>
    <w:rsid w:val="007B1C4C"/>
    <w:rsid w:val="007C6737"/>
    <w:rsid w:val="007C69EE"/>
    <w:rsid w:val="007D2FFD"/>
    <w:rsid w:val="007D42EC"/>
    <w:rsid w:val="007E02F9"/>
    <w:rsid w:val="008039B9"/>
    <w:rsid w:val="00817407"/>
    <w:rsid w:val="00820E53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E6"/>
    <w:rsid w:val="008636F0"/>
    <w:rsid w:val="00870C35"/>
    <w:rsid w:val="0087410F"/>
    <w:rsid w:val="008776E0"/>
    <w:rsid w:val="00884C75"/>
    <w:rsid w:val="00892FB4"/>
    <w:rsid w:val="008942E3"/>
    <w:rsid w:val="008A51A1"/>
    <w:rsid w:val="008B240D"/>
    <w:rsid w:val="008C3DFE"/>
    <w:rsid w:val="008C5E0B"/>
    <w:rsid w:val="008D08FB"/>
    <w:rsid w:val="008D6BCA"/>
    <w:rsid w:val="008E0725"/>
    <w:rsid w:val="008E2F51"/>
    <w:rsid w:val="008F063D"/>
    <w:rsid w:val="008F18D1"/>
    <w:rsid w:val="0090052F"/>
    <w:rsid w:val="00907024"/>
    <w:rsid w:val="009076E1"/>
    <w:rsid w:val="009122A2"/>
    <w:rsid w:val="00912D81"/>
    <w:rsid w:val="00922915"/>
    <w:rsid w:val="00926A46"/>
    <w:rsid w:val="00927DC6"/>
    <w:rsid w:val="00927FFA"/>
    <w:rsid w:val="0093338E"/>
    <w:rsid w:val="00950068"/>
    <w:rsid w:val="00951461"/>
    <w:rsid w:val="0096305B"/>
    <w:rsid w:val="009631F0"/>
    <w:rsid w:val="00963B83"/>
    <w:rsid w:val="00973785"/>
    <w:rsid w:val="00973AF2"/>
    <w:rsid w:val="00981FC3"/>
    <w:rsid w:val="009827C1"/>
    <w:rsid w:val="009827E4"/>
    <w:rsid w:val="00984F42"/>
    <w:rsid w:val="0098500D"/>
    <w:rsid w:val="00997364"/>
    <w:rsid w:val="009978C2"/>
    <w:rsid w:val="009A0FD5"/>
    <w:rsid w:val="009A42B8"/>
    <w:rsid w:val="009A51C8"/>
    <w:rsid w:val="009A69DF"/>
    <w:rsid w:val="009A6FED"/>
    <w:rsid w:val="009A77EA"/>
    <w:rsid w:val="009B5245"/>
    <w:rsid w:val="009B6230"/>
    <w:rsid w:val="009B6EEE"/>
    <w:rsid w:val="009C2CD8"/>
    <w:rsid w:val="009C7624"/>
    <w:rsid w:val="009D1012"/>
    <w:rsid w:val="009D20C8"/>
    <w:rsid w:val="009D2990"/>
    <w:rsid w:val="009E34E9"/>
    <w:rsid w:val="009F161E"/>
    <w:rsid w:val="009F77DA"/>
    <w:rsid w:val="009F7DB3"/>
    <w:rsid w:val="009F7DB7"/>
    <w:rsid w:val="00A05D96"/>
    <w:rsid w:val="00A1486A"/>
    <w:rsid w:val="00A15099"/>
    <w:rsid w:val="00A17AB7"/>
    <w:rsid w:val="00A17E79"/>
    <w:rsid w:val="00A224F8"/>
    <w:rsid w:val="00A251EC"/>
    <w:rsid w:val="00A2714C"/>
    <w:rsid w:val="00A315AD"/>
    <w:rsid w:val="00A35EE2"/>
    <w:rsid w:val="00A40D31"/>
    <w:rsid w:val="00A43324"/>
    <w:rsid w:val="00A44092"/>
    <w:rsid w:val="00A46E67"/>
    <w:rsid w:val="00A512BD"/>
    <w:rsid w:val="00A51644"/>
    <w:rsid w:val="00A545D6"/>
    <w:rsid w:val="00A61D22"/>
    <w:rsid w:val="00A6307A"/>
    <w:rsid w:val="00A63667"/>
    <w:rsid w:val="00A81796"/>
    <w:rsid w:val="00A83C66"/>
    <w:rsid w:val="00A877CC"/>
    <w:rsid w:val="00A9730E"/>
    <w:rsid w:val="00AB0068"/>
    <w:rsid w:val="00AD6D63"/>
    <w:rsid w:val="00AE3E8B"/>
    <w:rsid w:val="00AE4A28"/>
    <w:rsid w:val="00AF40F9"/>
    <w:rsid w:val="00AF765A"/>
    <w:rsid w:val="00B007F8"/>
    <w:rsid w:val="00B0198A"/>
    <w:rsid w:val="00B024F5"/>
    <w:rsid w:val="00B040B6"/>
    <w:rsid w:val="00B0602C"/>
    <w:rsid w:val="00B10E99"/>
    <w:rsid w:val="00B1372D"/>
    <w:rsid w:val="00B27C26"/>
    <w:rsid w:val="00B33885"/>
    <w:rsid w:val="00B36A3D"/>
    <w:rsid w:val="00B3703C"/>
    <w:rsid w:val="00B403BF"/>
    <w:rsid w:val="00B40D86"/>
    <w:rsid w:val="00B44576"/>
    <w:rsid w:val="00B6063B"/>
    <w:rsid w:val="00B70087"/>
    <w:rsid w:val="00B75F83"/>
    <w:rsid w:val="00B83551"/>
    <w:rsid w:val="00B836FF"/>
    <w:rsid w:val="00BA2492"/>
    <w:rsid w:val="00BB1443"/>
    <w:rsid w:val="00BB1CF7"/>
    <w:rsid w:val="00BB1DE7"/>
    <w:rsid w:val="00BB2779"/>
    <w:rsid w:val="00BB304D"/>
    <w:rsid w:val="00BC2CB6"/>
    <w:rsid w:val="00BC5819"/>
    <w:rsid w:val="00BC71FC"/>
    <w:rsid w:val="00BD3F85"/>
    <w:rsid w:val="00BD4EB1"/>
    <w:rsid w:val="00BD7DDC"/>
    <w:rsid w:val="00BE1877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21E45"/>
    <w:rsid w:val="00C23B03"/>
    <w:rsid w:val="00C50715"/>
    <w:rsid w:val="00C518BC"/>
    <w:rsid w:val="00C542A1"/>
    <w:rsid w:val="00C74398"/>
    <w:rsid w:val="00C764A6"/>
    <w:rsid w:val="00C768AE"/>
    <w:rsid w:val="00C823FC"/>
    <w:rsid w:val="00C853BB"/>
    <w:rsid w:val="00C86585"/>
    <w:rsid w:val="00C86AD0"/>
    <w:rsid w:val="00C91347"/>
    <w:rsid w:val="00C941D0"/>
    <w:rsid w:val="00C9615D"/>
    <w:rsid w:val="00CA0BF7"/>
    <w:rsid w:val="00CA125B"/>
    <w:rsid w:val="00CA6A95"/>
    <w:rsid w:val="00CC107C"/>
    <w:rsid w:val="00CC1521"/>
    <w:rsid w:val="00CC7443"/>
    <w:rsid w:val="00CD0C20"/>
    <w:rsid w:val="00CD0D74"/>
    <w:rsid w:val="00CD49DE"/>
    <w:rsid w:val="00CD50C9"/>
    <w:rsid w:val="00CE2F77"/>
    <w:rsid w:val="00CE44A4"/>
    <w:rsid w:val="00CE6A9D"/>
    <w:rsid w:val="00CE76F7"/>
    <w:rsid w:val="00CF32C1"/>
    <w:rsid w:val="00CF62C2"/>
    <w:rsid w:val="00CF74F3"/>
    <w:rsid w:val="00D07316"/>
    <w:rsid w:val="00D166F3"/>
    <w:rsid w:val="00D247CC"/>
    <w:rsid w:val="00D41A82"/>
    <w:rsid w:val="00D44E22"/>
    <w:rsid w:val="00D45394"/>
    <w:rsid w:val="00D457B2"/>
    <w:rsid w:val="00D56305"/>
    <w:rsid w:val="00D62982"/>
    <w:rsid w:val="00D737F0"/>
    <w:rsid w:val="00D74914"/>
    <w:rsid w:val="00D76E27"/>
    <w:rsid w:val="00D86BB3"/>
    <w:rsid w:val="00D9375D"/>
    <w:rsid w:val="00DA0FB5"/>
    <w:rsid w:val="00DA2D99"/>
    <w:rsid w:val="00DB6792"/>
    <w:rsid w:val="00DB795F"/>
    <w:rsid w:val="00DB7DEB"/>
    <w:rsid w:val="00DD57E2"/>
    <w:rsid w:val="00DD5E9A"/>
    <w:rsid w:val="00DE3759"/>
    <w:rsid w:val="00DE3D08"/>
    <w:rsid w:val="00DE47DB"/>
    <w:rsid w:val="00DE5CAA"/>
    <w:rsid w:val="00DE7034"/>
    <w:rsid w:val="00DE76EB"/>
    <w:rsid w:val="00DF0294"/>
    <w:rsid w:val="00DF162C"/>
    <w:rsid w:val="00DF3663"/>
    <w:rsid w:val="00DF5462"/>
    <w:rsid w:val="00DF753D"/>
    <w:rsid w:val="00E0115A"/>
    <w:rsid w:val="00E01370"/>
    <w:rsid w:val="00E05FF3"/>
    <w:rsid w:val="00E13CD5"/>
    <w:rsid w:val="00E206C2"/>
    <w:rsid w:val="00E246F8"/>
    <w:rsid w:val="00E40FFD"/>
    <w:rsid w:val="00E44CF5"/>
    <w:rsid w:val="00E45A22"/>
    <w:rsid w:val="00E45FEE"/>
    <w:rsid w:val="00E5360B"/>
    <w:rsid w:val="00E53F4A"/>
    <w:rsid w:val="00E600C8"/>
    <w:rsid w:val="00E66298"/>
    <w:rsid w:val="00E67B2D"/>
    <w:rsid w:val="00E8683F"/>
    <w:rsid w:val="00E95C92"/>
    <w:rsid w:val="00EA212E"/>
    <w:rsid w:val="00EA619B"/>
    <w:rsid w:val="00EA77A2"/>
    <w:rsid w:val="00EB4F03"/>
    <w:rsid w:val="00EB56E6"/>
    <w:rsid w:val="00EB5B64"/>
    <w:rsid w:val="00EC066F"/>
    <w:rsid w:val="00EC1EF5"/>
    <w:rsid w:val="00ED0C31"/>
    <w:rsid w:val="00ED35C8"/>
    <w:rsid w:val="00ED3876"/>
    <w:rsid w:val="00EE5125"/>
    <w:rsid w:val="00EE5792"/>
    <w:rsid w:val="00EF62B1"/>
    <w:rsid w:val="00EF7524"/>
    <w:rsid w:val="00F103AE"/>
    <w:rsid w:val="00F106F2"/>
    <w:rsid w:val="00F174A5"/>
    <w:rsid w:val="00F1766D"/>
    <w:rsid w:val="00F2038E"/>
    <w:rsid w:val="00F31154"/>
    <w:rsid w:val="00F31A6C"/>
    <w:rsid w:val="00F43F22"/>
    <w:rsid w:val="00F451A5"/>
    <w:rsid w:val="00F5174A"/>
    <w:rsid w:val="00F610F9"/>
    <w:rsid w:val="00F63C28"/>
    <w:rsid w:val="00F64841"/>
    <w:rsid w:val="00F70C30"/>
    <w:rsid w:val="00F71BBC"/>
    <w:rsid w:val="00F74819"/>
    <w:rsid w:val="00F7737C"/>
    <w:rsid w:val="00F812FC"/>
    <w:rsid w:val="00F81E59"/>
    <w:rsid w:val="00F823BE"/>
    <w:rsid w:val="00F86848"/>
    <w:rsid w:val="00F962D0"/>
    <w:rsid w:val="00F97F77"/>
    <w:rsid w:val="00FA1B59"/>
    <w:rsid w:val="00FA3124"/>
    <w:rsid w:val="00FA394B"/>
    <w:rsid w:val="00FB053B"/>
    <w:rsid w:val="00FC1438"/>
    <w:rsid w:val="00FC7111"/>
    <w:rsid w:val="00FD2055"/>
    <w:rsid w:val="00FD3C04"/>
    <w:rsid w:val="00FE1F07"/>
    <w:rsid w:val="00FE2C04"/>
    <w:rsid w:val="00FF19BC"/>
    <w:rsid w:val="00FF44BB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0F73-8D41-4271-A24C-6AA34922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2019-06-21T09:28:00Z</cp:lastPrinted>
  <dcterms:created xsi:type="dcterms:W3CDTF">2017-04-20T05:08:00Z</dcterms:created>
  <dcterms:modified xsi:type="dcterms:W3CDTF">2019-07-02T04:16:00Z</dcterms:modified>
</cp:coreProperties>
</file>