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0903" w14:textId="77777777" w:rsidR="009B3E8F" w:rsidRDefault="009B3E8F" w:rsidP="009B3E8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38CC8EB5" w14:textId="7CBA8B0E" w:rsidR="009B3E8F" w:rsidRDefault="009B3E8F" w:rsidP="009B3E8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 проект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</w:p>
    <w:p w14:paraId="1A8B8EB2" w14:textId="703E507E" w:rsidR="009B3E8F" w:rsidRDefault="009B3E8F" w:rsidP="009B3E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формы проверочного листа (списков контрольных вопросов)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6EE0D71" w14:textId="77777777" w:rsidR="009B3E8F" w:rsidRDefault="009B3E8F" w:rsidP="009B3E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868C88" w14:textId="54897551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Киевский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35CA0736" w14:textId="77777777" w:rsidR="009B3E8F" w:rsidRDefault="009B3E8F" w:rsidP="009B3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D1AD26" w14:textId="16EC5D27" w:rsidR="009B3E8F" w:rsidRDefault="009B3E8F" w:rsidP="009B3E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общественных обсуждений является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04E72" w14:textId="0A8E39DE" w:rsidR="009B3E8F" w:rsidRDefault="009B3E8F" w:rsidP="009B3E8F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45BC">
        <w:rPr>
          <w:rFonts w:ascii="Times New Roman" w:hAnsi="Times New Roman" w:cs="Times New Roman"/>
          <w:sz w:val="24"/>
          <w:szCs w:val="24"/>
        </w:rPr>
        <w:t>«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0E4144">
        <w:rPr>
          <w:rFonts w:ascii="Times New Roman" w:hAnsi="Times New Roman" w:cs="Times New Roman"/>
          <w:sz w:val="24"/>
          <w:szCs w:val="24"/>
        </w:rPr>
        <w:t xml:space="preserve"> контроля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14:paraId="0D4EB3F2" w14:textId="73F08CF6" w:rsidR="009B3E8F" w:rsidRDefault="009B3E8F" w:rsidP="009B3E8F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144">
        <w:rPr>
          <w:rFonts w:ascii="Times New Roman" w:hAnsi="Times New Roman" w:cs="Times New Roman"/>
          <w:sz w:val="24"/>
          <w:szCs w:val="24"/>
        </w:rPr>
        <w:t xml:space="preserve">«Об утверждении формы проверочного листа 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0E4144">
        <w:rPr>
          <w:rFonts w:ascii="Times New Roman" w:hAnsi="Times New Roman" w:cs="Times New Roman"/>
          <w:sz w:val="24"/>
          <w:szCs w:val="24"/>
        </w:rPr>
        <w:t xml:space="preserve"> контроля на территории 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14:paraId="6E5CB54C" w14:textId="319BDBAD" w:rsidR="009B3E8F" w:rsidRDefault="009B3E8F" w:rsidP="009B3E8F">
      <w:pPr>
        <w:pStyle w:val="a4"/>
        <w:ind w:left="6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144">
        <w:rPr>
          <w:rFonts w:ascii="Times New Roman" w:hAnsi="Times New Roman" w:cs="Times New Roman"/>
          <w:sz w:val="24"/>
          <w:szCs w:val="24"/>
        </w:rPr>
        <w:t>«</w:t>
      </w:r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bookmarkStart w:id="0" w:name="_Hlk87436565"/>
      <w:bookmarkStart w:id="1" w:name="_Hlk87436822"/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формы проверочного листа, используемого при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2" w:name="_Hlk82421409"/>
      <w:bookmarkEnd w:id="0"/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контроля </w:t>
      </w:r>
      <w:bookmarkEnd w:id="1"/>
      <w:bookmarkEnd w:id="2"/>
      <w:r w:rsidRPr="000E4144">
        <w:rPr>
          <w:rFonts w:ascii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14:paraId="4347528A" w14:textId="0926749B" w:rsidR="009B3E8F" w:rsidRDefault="009B3E8F" w:rsidP="009B3E8F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9B3E8F"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proofErr w:type="gramEnd"/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сфере благоустройства на территории 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14:paraId="23541FA6" w14:textId="4F8091DB" w:rsidR="009B3E8F" w:rsidRDefault="009B3E8F" w:rsidP="009B3E8F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anchor="65C0IR" w:history="1">
        <w:r w:rsidRPr="000E4144">
          <w:rPr>
            <w:rFonts w:ascii="Times New Roman" w:hAnsi="Times New Roman" w:cs="Times New Roman"/>
            <w:sz w:val="24"/>
            <w:szCs w:val="24"/>
          </w:rPr>
          <w:t xml:space="preserve"> муниципального контроля за сохранностью автомобильных дорог общего пользования местного значения в границах муниципального</w:t>
        </w:r>
      </w:hyperlink>
      <w:r w:rsidRPr="000E414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олпаровское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28CECBBD" w14:textId="7D440D54" w:rsidR="009B3E8F" w:rsidRDefault="009B3E8F" w:rsidP="009B3E8F">
      <w:pPr>
        <w:pStyle w:val="a4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Организатор обсуждений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206ADC71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Киевский, ул. Лесная, д.4</w:t>
      </w:r>
    </w:p>
    <w:p w14:paraId="3E97992B" w14:textId="77777777" w:rsidR="009B3E8F" w:rsidRDefault="009B3E8F" w:rsidP="009B3E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проведении общественных обсуждений была размещена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tolps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14:paraId="58DBD059" w14:textId="1F68356F" w:rsidR="009B3E8F" w:rsidRDefault="009B3E8F" w:rsidP="009B3E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комиссии по проведению общественного обсуждения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17-15 ч. в здании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Киевский,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Лесная,д.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4DD59213" w14:textId="77777777" w:rsidR="009B3E8F" w:rsidRDefault="009B3E8F" w:rsidP="009B3E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заседании комиссии присутствуют 5 членов комиссии. Кворум имеется. Комиссия правомочна для принятия решений.</w:t>
      </w:r>
    </w:p>
    <w:p w14:paraId="1815F908" w14:textId="15A99D30" w:rsidR="009B3E8F" w:rsidRPr="009B3E8F" w:rsidRDefault="009B3E8F" w:rsidP="009B3E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Дополнительных заявок, замечаний и предложений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5BC">
        <w:rPr>
          <w:rFonts w:ascii="Times New Roman" w:hAnsi="Times New Roman" w:cs="Times New Roman"/>
          <w:sz w:val="24"/>
          <w:szCs w:val="24"/>
        </w:rPr>
        <w:t>«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0E4144">
        <w:rPr>
          <w:rFonts w:ascii="Times New Roman" w:hAnsi="Times New Roman" w:cs="Times New Roman"/>
          <w:sz w:val="24"/>
          <w:szCs w:val="24"/>
        </w:rPr>
        <w:t xml:space="preserve"> контроля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sz w:val="24"/>
          <w:szCs w:val="24"/>
        </w:rPr>
        <w:t xml:space="preserve">«Об утверждении формы проверочного листа 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0E4144">
        <w:rPr>
          <w:rFonts w:ascii="Times New Roman" w:hAnsi="Times New Roman" w:cs="Times New Roman"/>
          <w:sz w:val="24"/>
          <w:szCs w:val="24"/>
        </w:rPr>
        <w:t xml:space="preserve"> контроля на территории 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sz w:val="24"/>
          <w:szCs w:val="24"/>
        </w:rPr>
        <w:t>«</w:t>
      </w:r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формы проверочного листа, используемого при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0E4144">
        <w:rPr>
          <w:rFonts w:ascii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B3E8F"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anchor="65C0IR" w:history="1">
        <w:r w:rsidRPr="000E4144">
          <w:rPr>
            <w:rFonts w:ascii="Times New Roman" w:hAnsi="Times New Roman" w:cs="Times New Roman"/>
            <w:sz w:val="24"/>
            <w:szCs w:val="24"/>
          </w:rPr>
          <w:t xml:space="preserve"> муниципального контроля за сохранностью автомобильных дорог общего пользования местного значения в границах муниципального</w:t>
        </w:r>
      </w:hyperlink>
      <w:r w:rsidRPr="000E414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олпаровское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поступило.</w:t>
      </w:r>
    </w:p>
    <w:p w14:paraId="1DFF7250" w14:textId="77777777" w:rsidR="009B3E8F" w:rsidRDefault="009B3E8F" w:rsidP="009B3E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Комиссия по итогам проведения общественного обсуждения решила:</w:t>
      </w:r>
    </w:p>
    <w:p w14:paraId="5213395C" w14:textId="60299093" w:rsidR="009B3E8F" w:rsidRDefault="009B3E8F" w:rsidP="009B3E8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 утвердить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5BC">
        <w:rPr>
          <w:rFonts w:ascii="Times New Roman" w:hAnsi="Times New Roman" w:cs="Times New Roman"/>
          <w:sz w:val="24"/>
          <w:szCs w:val="24"/>
        </w:rPr>
        <w:t>«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0E4144">
        <w:rPr>
          <w:rFonts w:ascii="Times New Roman" w:hAnsi="Times New Roman" w:cs="Times New Roman"/>
          <w:sz w:val="24"/>
          <w:szCs w:val="24"/>
        </w:rPr>
        <w:t xml:space="preserve"> контроля 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  </w:t>
      </w:r>
      <w:r w:rsidRPr="000E4144">
        <w:rPr>
          <w:rFonts w:ascii="Times New Roman" w:hAnsi="Times New Roman" w:cs="Times New Roman"/>
          <w:sz w:val="24"/>
          <w:szCs w:val="24"/>
        </w:rPr>
        <w:t xml:space="preserve">«Об утверждении формы проверочного листа 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0E4144">
        <w:rPr>
          <w:rFonts w:ascii="Times New Roman" w:hAnsi="Times New Roman" w:cs="Times New Roman"/>
          <w:sz w:val="24"/>
          <w:szCs w:val="24"/>
        </w:rPr>
        <w:t xml:space="preserve"> контроля на территории 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E4144">
        <w:rPr>
          <w:rFonts w:ascii="Times New Roman" w:hAnsi="Times New Roman" w:cs="Times New Roman"/>
          <w:sz w:val="24"/>
          <w:szCs w:val="24"/>
        </w:rPr>
        <w:t>«</w:t>
      </w:r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формы проверочного листа, используемого при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0E4144">
        <w:rPr>
          <w:rFonts w:ascii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B3E8F"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0E4144">
        <w:rPr>
          <w:rFonts w:ascii="Times New Roman" w:hAnsi="Times New Roman" w:cs="Times New Roman"/>
          <w:sz w:val="24"/>
          <w:szCs w:val="24"/>
        </w:rPr>
        <w:t xml:space="preserve">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олпаровского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E4144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0E4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anchor="65C0IR" w:history="1">
        <w:r w:rsidRPr="000E4144">
          <w:rPr>
            <w:rFonts w:ascii="Times New Roman" w:hAnsi="Times New Roman" w:cs="Times New Roman"/>
            <w:sz w:val="24"/>
            <w:szCs w:val="24"/>
          </w:rPr>
          <w:t xml:space="preserve"> муниципального контроля за сохранностью автомобильных дорог общего пользования местного значения в границах муниципального</w:t>
        </w:r>
      </w:hyperlink>
      <w:r w:rsidRPr="000E414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E41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олпаровское</w:t>
      </w:r>
      <w:proofErr w:type="spellEnd"/>
      <w:r w:rsidRPr="000E414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468C72A3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516A67E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 А.И.– Глава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поселения.</w:t>
      </w:r>
    </w:p>
    <w:p w14:paraId="20FDE9FF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8069448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Деева В.М. – Управляющий делами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3F737449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B40DE19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– Специалист 1 категории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12954D29" w14:textId="77777777" w:rsidR="009B3E8F" w:rsidRDefault="009B3E8F" w:rsidP="009B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Гаврилова Л.И.– </w:t>
      </w:r>
      <w:r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14:paraId="04BDDCD7" w14:textId="77777777" w:rsidR="009B3E8F" w:rsidRDefault="009B3E8F" w:rsidP="009B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Мансурова Н.В.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согласованию.)</w:t>
      </w:r>
    </w:p>
    <w:p w14:paraId="02CDC767" w14:textId="77777777" w:rsidR="009B3E8F" w:rsidRDefault="009B3E8F" w:rsidP="009B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75CBD" w14:textId="77777777" w:rsidR="009B3E8F" w:rsidRDefault="009B3E8F" w:rsidP="009B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5D797B" w14:textId="77777777" w:rsidR="009B3E8F" w:rsidRDefault="009B3E8F" w:rsidP="009B3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Романов</w:t>
      </w:r>
    </w:p>
    <w:p w14:paraId="180A44B8" w14:textId="77777777" w:rsidR="009B3E8F" w:rsidRDefault="009B3E8F" w:rsidP="009B3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Деева</w:t>
      </w:r>
    </w:p>
    <w:p w14:paraId="5CFB02EF" w14:textId="77777777" w:rsidR="009B3E8F" w:rsidRDefault="009B3E8F" w:rsidP="009B3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Драчук</w:t>
      </w:r>
      <w:proofErr w:type="spellEnd"/>
    </w:p>
    <w:p w14:paraId="24AC7E97" w14:textId="77777777" w:rsidR="009B3E8F" w:rsidRDefault="009B3E8F" w:rsidP="009B3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Гаврилова</w:t>
      </w:r>
    </w:p>
    <w:p w14:paraId="088132B0" w14:textId="77777777" w:rsidR="009B3E8F" w:rsidRDefault="009B3E8F" w:rsidP="009B3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Мансурова</w:t>
      </w:r>
    </w:p>
    <w:p w14:paraId="5F823685" w14:textId="77777777" w:rsidR="00A20A6C" w:rsidRDefault="00A20A6C"/>
    <w:sectPr w:rsidR="00A2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B3C1C"/>
    <w:multiLevelType w:val="hybridMultilevel"/>
    <w:tmpl w:val="8A901814"/>
    <w:lvl w:ilvl="0" w:tplc="3786836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8F"/>
    <w:rsid w:val="009B3E8F"/>
    <w:rsid w:val="00A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30F1"/>
  <w15:chartTrackingRefBased/>
  <w15:docId w15:val="{8FFD4B05-0DEB-48E8-9CA7-7D797649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E8F"/>
    <w:rPr>
      <w:color w:val="0000FF"/>
      <w:u w:val="single"/>
    </w:rPr>
  </w:style>
  <w:style w:type="paragraph" w:styleId="a4">
    <w:name w:val="No Spacing"/>
    <w:link w:val="a5"/>
    <w:uiPriority w:val="1"/>
    <w:qFormat/>
    <w:rsid w:val="009B3E8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B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s.tomsk.ru" TargetMode="Externa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2022-02-11T03:28:00Z</cp:lastPrinted>
  <dcterms:created xsi:type="dcterms:W3CDTF">2022-02-11T03:18:00Z</dcterms:created>
  <dcterms:modified xsi:type="dcterms:W3CDTF">2022-02-11T03:29:00Z</dcterms:modified>
</cp:coreProperties>
</file>