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03B4A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Муниципальное казенное учреждение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«СОВЕТ ТОЛПАРОВСКОГО СЕЛЬСКОГО ПОСЕЛЕНИЯ»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РЕШЕНИЕ</w:t>
      </w: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3B4A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14.11.2013                                                                                                                 № 48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3B4A">
        <w:rPr>
          <w:rFonts w:ascii="Times New Roman" w:eastAsia="Times New Roman" w:hAnsi="Times New Roman" w:cs="Times New Roman"/>
          <w:lang w:eastAsia="ru-RU"/>
        </w:rPr>
        <w:t>Об                отчете           Администрации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3B4A">
        <w:rPr>
          <w:rFonts w:ascii="Times New Roman" w:eastAsia="Times New Roman" w:hAnsi="Times New Roman" w:cs="Times New Roman"/>
          <w:lang w:eastAsia="ru-RU"/>
        </w:rPr>
        <w:t xml:space="preserve">Толпаровского     сельского      поселения 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3B4A">
        <w:rPr>
          <w:rFonts w:ascii="Times New Roman" w:eastAsia="Times New Roman" w:hAnsi="Times New Roman" w:cs="Times New Roman"/>
          <w:lang w:eastAsia="ru-RU"/>
        </w:rPr>
        <w:t>об исполнении  бюджета муниципального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3B4A">
        <w:rPr>
          <w:rFonts w:ascii="Times New Roman" w:eastAsia="Times New Roman" w:hAnsi="Times New Roman" w:cs="Times New Roman"/>
          <w:lang w:eastAsia="ru-RU"/>
        </w:rPr>
        <w:t xml:space="preserve">образования       « Толпаровское сельское 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3B4A">
        <w:rPr>
          <w:rFonts w:ascii="Times New Roman" w:eastAsia="Times New Roman" w:hAnsi="Times New Roman" w:cs="Times New Roman"/>
          <w:lang w:eastAsia="ru-RU"/>
        </w:rPr>
        <w:t>поселение» за третий  квартал  2013 год</w:t>
      </w:r>
    </w:p>
    <w:p w:rsidR="00003B4A" w:rsidRPr="00003B4A" w:rsidRDefault="00003B4A" w:rsidP="00003B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3B4A">
        <w:rPr>
          <w:rFonts w:ascii="Times New Roman" w:eastAsia="Times New Roman" w:hAnsi="Times New Roman" w:cs="Times New Roman"/>
          <w:lang w:eastAsia="ru-RU"/>
        </w:rPr>
        <w:t xml:space="preserve">            Заслушав представленный Администрацией Толпаровского сельского поселения отчет об исполнении бюджета   муниципального образования « Толпаровское сельское поселение» за третий квартал 2013 год </w:t>
      </w: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Толпаровского сельского поселения РЕШИЛ:</w:t>
      </w:r>
    </w:p>
    <w:p w:rsidR="00003B4A" w:rsidRPr="00003B4A" w:rsidRDefault="00003B4A" w:rsidP="00003B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3B4A" w:rsidRPr="00003B4A" w:rsidRDefault="00003B4A" w:rsidP="00003B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3B4A">
        <w:rPr>
          <w:rFonts w:ascii="Times New Roman" w:eastAsia="Times New Roman" w:hAnsi="Times New Roman" w:cs="Times New Roman"/>
          <w:lang w:eastAsia="ru-RU"/>
        </w:rPr>
        <w:t>Утвердить отчет об исполнении  местного бюджета по доходам в сумме 17 736 802 рубля 45 копеек по  расходам в сумме 16 889 066 рублей 90 копеек.</w:t>
      </w:r>
    </w:p>
    <w:p w:rsidR="00003B4A" w:rsidRPr="00003B4A" w:rsidRDefault="00003B4A" w:rsidP="00003B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3B4A">
        <w:rPr>
          <w:rFonts w:ascii="Times New Roman" w:eastAsia="Times New Roman" w:hAnsi="Times New Roman" w:cs="Times New Roman"/>
          <w:lang w:eastAsia="ru-RU"/>
        </w:rPr>
        <w:t>Утвердить:</w:t>
      </w:r>
    </w:p>
    <w:p w:rsidR="00003B4A" w:rsidRPr="00003B4A" w:rsidRDefault="00003B4A" w:rsidP="00003B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3B4A">
        <w:rPr>
          <w:rFonts w:ascii="Times New Roman" w:eastAsia="Times New Roman" w:hAnsi="Times New Roman" w:cs="Times New Roman"/>
          <w:lang w:eastAsia="ru-RU"/>
        </w:rPr>
        <w:t>- поступление доходов местного бюджета по кодам классификации доходов бюджета  согласно приложению № 1 к настоящему решению;</w:t>
      </w:r>
    </w:p>
    <w:p w:rsidR="00003B4A" w:rsidRPr="00003B4A" w:rsidRDefault="00003B4A" w:rsidP="00003B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3B4A">
        <w:rPr>
          <w:rFonts w:ascii="Times New Roman" w:eastAsia="Times New Roman" w:hAnsi="Times New Roman" w:cs="Times New Roman"/>
          <w:lang w:eastAsia="ru-RU"/>
        </w:rPr>
        <w:t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003B4A" w:rsidRPr="00003B4A" w:rsidRDefault="00003B4A" w:rsidP="00003B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3B4A">
        <w:rPr>
          <w:rFonts w:ascii="Times New Roman" w:eastAsia="Times New Roman" w:hAnsi="Times New Roman" w:cs="Times New Roman"/>
          <w:lang w:eastAsia="ru-RU"/>
        </w:rPr>
        <w:t xml:space="preserve"> -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003B4A" w:rsidRPr="00003B4A" w:rsidRDefault="00003B4A" w:rsidP="00003B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3B4A">
        <w:rPr>
          <w:rFonts w:ascii="Times New Roman" w:eastAsia="Times New Roman" w:hAnsi="Times New Roman" w:cs="Times New Roman"/>
          <w:lang w:eastAsia="ru-RU"/>
        </w:rPr>
        <w:t>- исполнение расходов местного бюджета по разделам и подразделам классификации расходов бюджета согласно приложению № 4 к настоящему решению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3B4A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B4A">
        <w:rPr>
          <w:rFonts w:ascii="Times New Roman" w:eastAsia="Times New Roman" w:hAnsi="Times New Roman" w:cs="Times New Roman"/>
          <w:lang w:eastAsia="ru-RU"/>
        </w:rPr>
        <w:t>Толпаровского сельского поселения                                                                          В.Т.Власенко</w:t>
      </w: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tabs>
          <w:tab w:val="left" w:pos="787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ab/>
        <w:t xml:space="preserve">Приложение  № 1 </w:t>
      </w:r>
    </w:p>
    <w:p w:rsidR="00003B4A" w:rsidRPr="00003B4A" w:rsidRDefault="00003B4A" w:rsidP="00003B4A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003B4A">
        <w:rPr>
          <w:rFonts w:ascii="Times New Roman" w:eastAsia="Times New Roman" w:hAnsi="Times New Roman" w:cs="Times New Roman"/>
          <w:sz w:val="18"/>
          <w:szCs w:val="24"/>
          <w:lang w:eastAsia="ru-RU"/>
        </w:rPr>
        <w:t>к  решению Совета</w:t>
      </w:r>
    </w:p>
    <w:p w:rsidR="00003B4A" w:rsidRPr="00003B4A" w:rsidRDefault="00003B4A" w:rsidP="00003B4A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Толпаровского сельского поселения</w:t>
      </w:r>
    </w:p>
    <w:p w:rsidR="00003B4A" w:rsidRPr="00003B4A" w:rsidRDefault="00003B4A" w:rsidP="00003B4A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от 14.11.2013 № 48                       </w:t>
      </w: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бюджета муниципального образования « Толпаровское сельское поселение» по кодам классификации  доходов за третий квартал 2013 год.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003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</w:t>
      </w:r>
      <w:r w:rsidRPr="0000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04"/>
        <w:gridCol w:w="65"/>
        <w:gridCol w:w="1291"/>
      </w:tblGrid>
      <w:tr w:rsidR="00003B4A" w:rsidRPr="00003B4A" w:rsidTr="00D8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</w:t>
            </w: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 главного</w:t>
            </w: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</w:t>
            </w: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1 полугодие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1 полугодие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03B4A" w:rsidRPr="00003B4A" w:rsidTr="00D8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215 598,00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215 620,06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100,01</w:t>
            </w:r>
          </w:p>
        </w:tc>
      </w:tr>
      <w:tr w:rsidR="00003B4A" w:rsidRPr="00003B4A" w:rsidTr="00D8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11 880 314,14</w:t>
            </w: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11 920 855,39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100,34</w:t>
            </w:r>
          </w:p>
        </w:tc>
      </w:tr>
      <w:tr w:rsidR="00003B4A" w:rsidRPr="00003B4A" w:rsidTr="00D8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5 600 327,00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5 600 327,00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17 696 239,14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17 736 802,45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100,23</w:t>
            </w:r>
          </w:p>
        </w:tc>
      </w:tr>
    </w:tbl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B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Приложение № 2</w:t>
      </w: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B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 решению Совета  </w:t>
      </w: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B4A">
        <w:rPr>
          <w:rFonts w:ascii="Times New Roman" w:eastAsia="Times New Roman" w:hAnsi="Times New Roman" w:cs="Times New Roman"/>
          <w:sz w:val="16"/>
          <w:szCs w:val="16"/>
          <w:lang w:eastAsia="ru-RU"/>
        </w:rPr>
        <w:t>Толпаровского сельского поселения</w:t>
      </w: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B4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14. 11.2013 № 48</w:t>
      </w: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бюджета  муниципального образования «Администрации Толпаровского сельского   поселения» по кодам  видов,  подвидов доходов, классификации операций сектора государственного управления за третий квартал  2013 год.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Руб</w:t>
      </w:r>
      <w:r w:rsidRPr="00003B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851"/>
        <w:gridCol w:w="4252"/>
        <w:gridCol w:w="1418"/>
        <w:gridCol w:w="1276"/>
        <w:gridCol w:w="789"/>
      </w:tblGrid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КВД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КОСГУ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 </w:t>
            </w: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кода 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Утвержденный</w:t>
            </w: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план на  3 квартала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третий квартал 2013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1.00.00.00.0.00.0.000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499 503,00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tabs>
                <w:tab w:val="left" w:pos="255"/>
                <w:tab w:val="center" w:pos="6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500 066,31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100,11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1.01.00.00.0.00.0.000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ПРИБЛЬ,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212 500,00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212 506,40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182.1.01.02.01.0.01.1.000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в виде дивидентов от долевого участия в деятельности организаций ( сумма платежа)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212 506,40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182.1.01.02.03.0.01.1.000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 физических лиц с доходов, полученных физическими лицами, не являющимися  налоговыми резидентами Российской Федерации ( сумма платежа)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182.101.02.03.0.01.3.000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335" w:type="dxa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7655"/>
            </w:tblGrid>
            <w:tr w:rsidR="00003B4A" w:rsidRPr="00003B4A" w:rsidTr="00D86D1B">
              <w:trPr>
                <w:hidden/>
              </w:trPr>
              <w:tc>
                <w:tcPr>
                  <w:tcW w:w="1680" w:type="dxa"/>
                  <w:vAlign w:val="center"/>
                </w:tcPr>
                <w:p w:rsidR="00003B4A" w:rsidRPr="00003B4A" w:rsidRDefault="00003B4A" w:rsidP="00003B4A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55" w:type="dxa"/>
                  <w:vAlign w:val="center"/>
                </w:tcPr>
                <w:p w:rsidR="00003B4A" w:rsidRPr="00003B4A" w:rsidRDefault="00003B4A" w:rsidP="00003B4A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получаемых физическими лицами, не являющимися налоговыми резидентами Российской Федерации ( взыскания</w:t>
            </w: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1.06.00.00.0.00.0.000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3 098,00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3 113,66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100,51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182.1.06.01.03.0.10.1.000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3 022,55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100,02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182.1.06.01.03.0.10.2.000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 ,взимаемый поставкам, применяемым к объектам налогооблажения, расположенным в границах  поселений (пени,проценты)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182.1.06.06.01.3.10.1.000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,взимаемый по ставкам, установленным  в соответствии с подпунктом 1 пункта1 статьи 394 Налогового кодекса Российской Федерации и применяемым  к объектам налогообложения, расположенным в границах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113,46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182.1.06.06.02.3.10.1.000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,взимаемый по ставкам, установленным  в соответствии с подпунктом 2 пункта1 статьи 394 Налогового кодекса Российской Федерации и применяемым 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1.08.00.00.0.00.0.000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ГОСУДАРСТВЕННАЯ 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901.1.08.04.02.0.01.1.000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1.11.00.00.0.00.0.000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251 590,00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251 649,46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100,02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901.1.11.05.01.3.10.0.000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,получаемые в виде арендной платы за  земельные участки, государственная собственность на которые  не разграничена и которые расположены  в границах поселений,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901.1.11.05.03.5.10.0.000.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Доходы от сдачи в аренду имущества, </w:t>
            </w: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находящегося  в        оперативном управлении органов управления  поселений и         созданных ими учреждений    ( за  исключением имущества         муниципальных бюджетных  и 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52 900,00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52 940,24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100,08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901.1.11.09.04.5.10.0.000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      поступления  от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198 618,86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100,01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1.13.00.00.0.00.0.000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29 315,00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29 315,00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901.1.13. 01.99.5.10.0.000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 от оказания платных услуг ( 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29 315,00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901.1.14.06.01.3.10.0.000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481,79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2.00.00.00.0.00.0.000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17 196 736,14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17 236 736,14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100,23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2.02.00.00.0.00.0.000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17 228 458,00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17 228 458,00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901.2.02.03..01.5.10.0.000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поселений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96 200,00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901.2.02.04.99.9.10.0.000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901.2.02.04.99.9.10.0.000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166 000,00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901.2.02.04.99.9.10.0.000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9 079 700,00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9 079 700,00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901.2.02.04.99.9.10.0.000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382 788,00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382 788,00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901.2.02.04.99.9.10.0.000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166 600,00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901.2.02.04.99.9.10.0.000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41 667,00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41 667,00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901.2.02.04.99.9.10.0.000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42 800,00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901.2.02.04.99.9.10.0.000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325 000,00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901.2.02.04.99.9.10.0.000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797 200,00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901.2.02.04.99.9.10.0.000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83 743,00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83 743,00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901.2.02.04.99.9.10.0.000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20 833,00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20 833,00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901.2.02.04.99.9.10.0.000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122 600,00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901.2.02.04.99.9.10.0.000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901 .2.07.05.00.0.10.0.000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 безвозмездные поступления в 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901.2.19.05.00.0.10.0.000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-31721,86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-31 721,86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992 .2.02.01.00.1.10.0.000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 поселений на выравнивание  уровня бюджетной обеспеченности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5 071 650,00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5 071 650,00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992 .2.02.01.00.3.10.0.000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528 677,00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528 677,00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03B4A" w:rsidRPr="00003B4A" w:rsidTr="00D86D1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17 696 239,14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17 736 802,45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100,23</w:t>
            </w:r>
          </w:p>
        </w:tc>
      </w:tr>
    </w:tbl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</w:t>
      </w:r>
      <w:r w:rsidRPr="00003B4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3</w:t>
      </w: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B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решению Совета </w:t>
      </w: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B4A">
        <w:rPr>
          <w:rFonts w:ascii="Times New Roman" w:eastAsia="Times New Roman" w:hAnsi="Times New Roman" w:cs="Times New Roman"/>
          <w:sz w:val="16"/>
          <w:szCs w:val="16"/>
          <w:lang w:eastAsia="ru-RU"/>
        </w:rPr>
        <w:t>Толпаровского  сельского поселения</w:t>
      </w: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B4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14.11.2013г № 48</w:t>
      </w: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бюджета муниципального образования « Толпаровское  сельское </w:t>
      </w: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поселение» по ведомственной структуре расходов за третий квартал   2013 год</w:t>
      </w: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Руб.                                                                                                                         </w:t>
      </w:r>
    </w:p>
    <w:tbl>
      <w:tblPr>
        <w:tblW w:w="10800" w:type="dxa"/>
        <w:tblInd w:w="-972" w:type="dxa"/>
        <w:tblLook w:val="01E0" w:firstRow="1" w:lastRow="1" w:firstColumn="1" w:lastColumn="1" w:noHBand="0" w:noVBand="0"/>
      </w:tblPr>
      <w:tblGrid>
        <w:gridCol w:w="3366"/>
        <w:gridCol w:w="762"/>
        <w:gridCol w:w="800"/>
        <w:gridCol w:w="916"/>
        <w:gridCol w:w="618"/>
        <w:gridCol w:w="1366"/>
        <w:gridCol w:w="1681"/>
        <w:gridCol w:w="1291"/>
      </w:tblGrid>
      <w:tr w:rsidR="00003B4A" w:rsidRPr="00003B4A" w:rsidTr="00D86D1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Кассовый план на 1 полугодие 2013г.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Кассовый расход за 1 первое полугодие2013г.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% </w:t>
            </w: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003B4A" w:rsidRPr="00003B4A" w:rsidTr="00D86D1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901</w:t>
            </w: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3 837 368,10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3 815 262,91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99,42</w:t>
            </w:r>
          </w:p>
        </w:tc>
      </w:tr>
      <w:tr w:rsidR="00003B4A" w:rsidRPr="00003B4A" w:rsidTr="00D86D1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445 100,00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444 534,28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99,87</w:t>
            </w:r>
          </w:p>
        </w:tc>
      </w:tr>
      <w:tr w:rsidR="00003B4A" w:rsidRPr="00003B4A" w:rsidTr="00D86D1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445 100,00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444 534,28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99,87</w:t>
            </w:r>
          </w:p>
        </w:tc>
      </w:tr>
      <w:tr w:rsidR="00003B4A" w:rsidRPr="00003B4A" w:rsidTr="00D86D1B">
        <w:trPr>
          <w:trHeight w:val="51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страховых взносов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445 100,00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444 534,28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99,87</w:t>
            </w:r>
          </w:p>
        </w:tc>
      </w:tr>
      <w:tr w:rsidR="00003B4A" w:rsidRPr="00003B4A" w:rsidTr="00D86D1B">
        <w:trPr>
          <w:trHeight w:val="51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 законодательных </w:t>
            </w: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 представительных 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03B4A" w:rsidRPr="00003B4A" w:rsidTr="00D86D1B">
        <w:trPr>
          <w:trHeight w:val="328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B4A" w:rsidRPr="00003B4A" w:rsidTr="00D86D1B">
        <w:trPr>
          <w:trHeight w:val="51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B4A" w:rsidRPr="00003B4A" w:rsidTr="00D86D1B">
        <w:trPr>
          <w:trHeight w:val="55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2 521 668,10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2 504 728,63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99,33</w:t>
            </w:r>
          </w:p>
        </w:tc>
      </w:tr>
      <w:tr w:rsidR="00003B4A" w:rsidRPr="00003B4A" w:rsidTr="00D86D1B">
        <w:trPr>
          <w:trHeight w:val="39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2 521 668,10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2 504 728,63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99,33</w:t>
            </w:r>
          </w:p>
        </w:tc>
      </w:tr>
      <w:tr w:rsidR="00003B4A" w:rsidRPr="00003B4A" w:rsidTr="00D86D1B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1 749 740,00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1 746 662,81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</w:tr>
      <w:tr w:rsidR="00003B4A" w:rsidRPr="00003B4A" w:rsidTr="00D86D1B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 фонда 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60 525,00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59 587,50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98,45</w:t>
            </w:r>
          </w:p>
        </w:tc>
      </w:tr>
      <w:tr w:rsidR="00003B4A" w:rsidRPr="00003B4A" w:rsidTr="00D86D1B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218 496,00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215 103,35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98,45</w:t>
            </w:r>
          </w:p>
        </w:tc>
      </w:tr>
      <w:tr w:rsidR="00003B4A" w:rsidRPr="00003B4A" w:rsidTr="00D86D1B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446 457,10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438 874,23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98,30</w:t>
            </w:r>
          </w:p>
        </w:tc>
      </w:tr>
      <w:tr w:rsidR="00003B4A" w:rsidRPr="00003B4A" w:rsidTr="00D86D1B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налогов, сборов и иных платежей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46 450,00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44 500,74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95,80</w:t>
            </w:r>
          </w:p>
        </w:tc>
      </w:tr>
      <w:tr w:rsidR="00003B4A" w:rsidRPr="00003B4A" w:rsidTr="00D86D1B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3B4A" w:rsidRPr="00003B4A" w:rsidTr="00D86D1B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3B4A" w:rsidRPr="00003B4A" w:rsidTr="00D86D1B">
        <w:trPr>
          <w:trHeight w:val="4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 по ГОЧС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3B4A" w:rsidRPr="00003B4A" w:rsidTr="00D86D1B">
        <w:trPr>
          <w:trHeight w:val="28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870 600,00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866 000,00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99,47</w:t>
            </w:r>
          </w:p>
        </w:tc>
      </w:tr>
      <w:tr w:rsidR="00003B4A" w:rsidRPr="00003B4A" w:rsidTr="00D86D1B">
        <w:trPr>
          <w:trHeight w:val="36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0700400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98,30</w:t>
            </w:r>
          </w:p>
        </w:tc>
      </w:tr>
      <w:tr w:rsidR="00003B4A" w:rsidRPr="00003B4A" w:rsidTr="00D86D1B">
        <w:trPr>
          <w:trHeight w:val="36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0700400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98,30</w:t>
            </w:r>
          </w:p>
        </w:tc>
      </w:tr>
      <w:tr w:rsidR="00003B4A" w:rsidRPr="00003B4A" w:rsidTr="00D86D1B">
        <w:trPr>
          <w:trHeight w:val="36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635 600,00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</w:t>
            </w:r>
          </w:p>
        </w:tc>
      </w:tr>
      <w:tr w:rsidR="00003B4A" w:rsidRPr="00003B4A" w:rsidTr="00D86D1B">
        <w:trPr>
          <w:trHeight w:val="3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487 600,00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99,88</w:t>
            </w:r>
          </w:p>
        </w:tc>
      </w:tr>
      <w:tr w:rsidR="00003B4A" w:rsidRPr="00003B4A" w:rsidTr="00D86D1B">
        <w:trPr>
          <w:trHeight w:val="63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94 950,00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73 087,27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76,97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94 950,00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73 087,27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76,97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 воинского учета на территориях ,где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94 950,00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73 087,27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76,97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94 950,00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73 087,27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76,97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133 137,23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131 501,79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98,77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0700500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20 833,00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20 833,00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20 833,00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20 833,00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2180100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70 637,23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70 635,79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 фонда 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69 237,23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69 235,79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5222300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41 667,00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40 033,00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96,08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880 024,62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879 691,62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99,96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711 219,00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710 886,00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99,95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484 886,00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484 886,00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484 886,00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484 886,00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226 333,00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99,85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226 333,00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99,85</w:t>
            </w:r>
          </w:p>
        </w:tc>
      </w:tr>
      <w:tr w:rsidR="00003B4A" w:rsidRPr="00003B4A" w:rsidTr="00D86D1B">
        <w:trPr>
          <w:trHeight w:val="481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168 805,62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168 805,62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10 642 322,70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10 369 517,84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97,44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1 035 400,00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1 033 812,00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99,85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3900000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1 035 400,00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1 033 812,00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99,85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государственного жилищного  субъектов РФ и муниципального  </w:t>
            </w: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1035 400,00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1 033 812,00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99,85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1 035 400,00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1 033 812,00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99,85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9 405 343,70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9 134 679,00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97,12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54 979,00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54 979,00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6226242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9 350 343,70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9 079 700,00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97,11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6226242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9350 343,70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9079 700,00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97,11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201 579,00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201 026,84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99,73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70 500,00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70 368,76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99,81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70 500,00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70 368,76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99,81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131 079,00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130 658,08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99,68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131 079,00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130 658,08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99,68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5058600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5058600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162 410,00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146 682,23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90,32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5129700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44 700,00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44 645,50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99,88</w:t>
            </w:r>
          </w:p>
        </w:tc>
      </w:tr>
      <w:tr w:rsidR="00003B4A" w:rsidRPr="00003B4A" w:rsidTr="00D86D1B">
        <w:trPr>
          <w:trHeight w:val="74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5129700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44 700,00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44645,50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99,88</w:t>
            </w:r>
          </w:p>
        </w:tc>
      </w:tr>
      <w:tr w:rsidR="00003B4A" w:rsidRPr="00003B4A" w:rsidTr="00D86D1B">
        <w:trPr>
          <w:trHeight w:val="56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6222641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117 710,00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102 036,73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86,68</w:t>
            </w:r>
          </w:p>
        </w:tc>
      </w:tr>
      <w:tr w:rsidR="00003B4A" w:rsidRPr="00003B4A" w:rsidTr="00D86D1B">
        <w:trPr>
          <w:trHeight w:val="81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6222641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117 710,00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102 036,73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86,68</w:t>
            </w:r>
          </w:p>
        </w:tc>
      </w:tr>
      <w:tr w:rsidR="00003B4A" w:rsidRPr="00003B4A" w:rsidTr="00D86D1B">
        <w:trPr>
          <w:trHeight w:val="55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1 765 509,83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1 467 323,24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83,11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1 765 509,83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1 467 323,24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83,11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0700400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86 160,00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95,73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491 766,50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473 795,92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96,35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337 933,00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337352,42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99,83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 фонда 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85,71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16 382,00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14 303,27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87,31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130 369,50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116 135,79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89,08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5,41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6223541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42 800,00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35 669,44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83,34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6223543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574 182,00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317 516,70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55,30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566 761,33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554 181,18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97,78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456 803,33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456 559,89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99,95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 фонда 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99,19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7 480,00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6 228,00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83,26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92 078,00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81 077,29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88,05</w:t>
            </w:r>
          </w:p>
        </w:tc>
      </w:tr>
      <w:tr w:rsidR="00003B4A" w:rsidRPr="00003B4A" w:rsidTr="00D86D1B">
        <w:trPr>
          <w:trHeight w:val="3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17 521 722,48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16 889 066,90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96,39</w:t>
            </w:r>
          </w:p>
        </w:tc>
      </w:tr>
    </w:tbl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B4A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№ 4</w:t>
      </w: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B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решению Совета </w:t>
      </w: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B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Толпаровского сельского поселения </w:t>
      </w: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03B4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14.11.2013г. № 48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бюджета муниципального образования  « Толпаровское сельское поселение» по разделам и подразделам классификации расходов</w:t>
      </w: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третий квартал 2013 год.</w:t>
      </w: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Руб.                                                                                       </w:t>
      </w:r>
    </w:p>
    <w:tbl>
      <w:tblPr>
        <w:tblW w:w="103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860"/>
        <w:gridCol w:w="1714"/>
        <w:gridCol w:w="1526"/>
        <w:gridCol w:w="1174"/>
      </w:tblGrid>
      <w:tr w:rsidR="00003B4A" w:rsidRPr="00003B4A" w:rsidTr="00D86D1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план</w:t>
            </w: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первое полугодие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расход за первое полугодие</w:t>
            </w: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исполнения</w:t>
            </w:r>
          </w:p>
        </w:tc>
      </w:tr>
      <w:tr w:rsidR="00003B4A" w:rsidRPr="00003B4A" w:rsidTr="00D86D1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3 837 368,10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3 815 262,91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99,42</w:t>
            </w:r>
          </w:p>
        </w:tc>
      </w:tr>
      <w:tr w:rsidR="00003B4A" w:rsidRPr="00003B4A" w:rsidTr="00D86D1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445 100,00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444 534,28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99,87</w:t>
            </w:r>
          </w:p>
        </w:tc>
      </w:tr>
      <w:tr w:rsidR="00003B4A" w:rsidRPr="00003B4A" w:rsidTr="00D86D1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 законодательных  ( представительных 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03B4A" w:rsidRPr="00003B4A" w:rsidTr="00D86D1B">
        <w:trPr>
          <w:cantSplit/>
          <w:trHeight w:val="11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0104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субъектов Российской Федерации, местных администраций</w:t>
            </w:r>
          </w:p>
          <w:p w:rsidR="00003B4A" w:rsidRPr="00003B4A" w:rsidRDefault="00003B4A" w:rsidP="00003B4A">
            <w:pPr>
              <w:tabs>
                <w:tab w:val="left" w:pos="5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2 521 668,10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2 504 728,63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99,33</w:t>
            </w:r>
          </w:p>
        </w:tc>
      </w:tr>
      <w:tr w:rsidR="00003B4A" w:rsidRPr="00003B4A" w:rsidTr="00D86D1B">
        <w:trPr>
          <w:cantSplit/>
          <w:trHeight w:val="4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3B4A" w:rsidRPr="00003B4A" w:rsidTr="00D86D1B">
        <w:trPr>
          <w:cantSplit/>
          <w:trHeight w:val="2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3B4A" w:rsidRPr="00003B4A" w:rsidTr="00D86D1B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870 600,00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866 000,00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99,47</w:t>
            </w:r>
          </w:p>
        </w:tc>
      </w:tr>
      <w:tr w:rsidR="00003B4A" w:rsidRPr="00003B4A" w:rsidTr="00D86D1B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94 950,00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73 087,27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76,97</w:t>
            </w:r>
          </w:p>
        </w:tc>
      </w:tr>
      <w:tr w:rsidR="00003B4A" w:rsidRPr="00003B4A" w:rsidTr="00D86D1B">
        <w:trPr>
          <w:cantSplit/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94 950,00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73 087,27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76,97</w:t>
            </w:r>
          </w:p>
        </w:tc>
      </w:tr>
      <w:tr w:rsidR="00003B4A" w:rsidRPr="00003B4A" w:rsidTr="00D86D1B">
        <w:trPr>
          <w:cantSplit/>
          <w:trHeight w:val="4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3B4A" w:rsidRPr="00003B4A" w:rsidTr="00D86D1B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133 137,23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131 501,79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98,77</w:t>
            </w:r>
          </w:p>
        </w:tc>
      </w:tr>
      <w:tr w:rsidR="00003B4A" w:rsidRPr="00003B4A" w:rsidTr="00D86D1B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населений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133 137,23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131 501,79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98,77</w:t>
            </w:r>
          </w:p>
        </w:tc>
      </w:tr>
      <w:tr w:rsidR="00003B4A" w:rsidRPr="00003B4A" w:rsidTr="00D86D1B">
        <w:trPr>
          <w:cantSplit/>
          <w:trHeight w:val="3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880 024,62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879 691,62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99,96</w:t>
            </w:r>
          </w:p>
        </w:tc>
      </w:tr>
      <w:tr w:rsidR="00003B4A" w:rsidRPr="00003B4A" w:rsidTr="00D86D1B">
        <w:trPr>
          <w:cantSplit/>
          <w:trHeight w:val="4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711 219,00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710 886,00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99,95</w:t>
            </w:r>
          </w:p>
        </w:tc>
      </w:tr>
      <w:tr w:rsidR="00003B4A" w:rsidRPr="00003B4A" w:rsidTr="00D86D1B">
        <w:trPr>
          <w:cantSplit/>
          <w:trHeight w:val="4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168 805,62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168 805,62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cantSplit/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10 642 322,70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10 369 517,84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97,44</w:t>
            </w:r>
          </w:p>
        </w:tc>
      </w:tr>
      <w:tr w:rsidR="00003B4A" w:rsidRPr="00003B4A" w:rsidTr="00D86D1B">
        <w:trPr>
          <w:cantSplit/>
          <w:trHeight w:val="4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0501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1 035 400,00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1 033 812,00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99,85</w:t>
            </w:r>
          </w:p>
        </w:tc>
      </w:tr>
      <w:tr w:rsidR="00003B4A" w:rsidRPr="00003B4A" w:rsidTr="00D86D1B">
        <w:trPr>
          <w:cantSplit/>
          <w:trHeight w:val="3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9 405 343,70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9 134 679,00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97,12</w:t>
            </w:r>
          </w:p>
        </w:tc>
      </w:tr>
      <w:tr w:rsidR="00003B4A" w:rsidRPr="00003B4A" w:rsidTr="00D86D1B">
        <w:trPr>
          <w:cantSplit/>
          <w:trHeight w:val="2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201 579,00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201 026,84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99,73</w:t>
            </w:r>
          </w:p>
        </w:tc>
      </w:tr>
      <w:tr w:rsidR="00003B4A" w:rsidRPr="00003B4A" w:rsidTr="00D86D1B">
        <w:trPr>
          <w:cantSplit/>
          <w:trHeight w:val="3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cantSplit/>
          <w:trHeight w:val="4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cantSplit/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cantSplit/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03B4A" w:rsidRPr="00003B4A" w:rsidTr="00D86D1B">
        <w:trPr>
          <w:cantSplit/>
          <w:trHeight w:val="4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162 410,00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146 682,23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90,32</w:t>
            </w:r>
          </w:p>
        </w:tc>
      </w:tr>
      <w:tr w:rsidR="00003B4A" w:rsidRPr="00003B4A" w:rsidTr="00D86D1B">
        <w:trPr>
          <w:cantSplit/>
          <w:trHeight w:val="4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и физическая 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162 410,00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146 682,23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90,32</w:t>
            </w:r>
          </w:p>
        </w:tc>
      </w:tr>
      <w:tr w:rsidR="00003B4A" w:rsidRPr="00003B4A" w:rsidTr="00D86D1B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1 765 509,83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1 467 323,24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83,11</w:t>
            </w:r>
          </w:p>
        </w:tc>
      </w:tr>
      <w:tr w:rsidR="00003B4A" w:rsidRPr="00003B4A" w:rsidTr="00D86D1B">
        <w:trPr>
          <w:cantSplit/>
          <w:trHeight w:val="3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1 765 509,83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1 467 323,24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83,11</w:t>
            </w:r>
          </w:p>
        </w:tc>
      </w:tr>
      <w:tr w:rsidR="00003B4A" w:rsidRPr="00003B4A" w:rsidTr="00D86D1B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17 521 722,48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16 889 066,90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4A" w:rsidRPr="00003B4A" w:rsidRDefault="00003B4A" w:rsidP="000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96,39</w:t>
            </w:r>
          </w:p>
        </w:tc>
      </w:tr>
    </w:tbl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003B4A" w:rsidRPr="00003B4A" w:rsidRDefault="00003B4A" w:rsidP="0000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Решению Совета № 48 от 14.11.2013 года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Бюджет Толпаровского сельского поселения на 2013 год  утвержден  Решением Совета Толпаровского сельского поселения  от 27.12.2012 № 19 с общим объемом доходов и расходов  в сумме 18 863 100, в том числе налоговый и неналоговые доходы в сумме 738 100 рублей. Бюджет сформирован бездефицитный. В процессе исполнения за 9 месяцев  шесть   раза вносились изменения и дополнения.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В течение 9 месяцев  в бюджет поступали доходы, контролируемые 3 главными администраторами доходов, а именно: Управлением федеральной налоговой службой по Томской области, МКУ «Администрация Толпаровского сельского поселения, МКУ «Управление финансов Администрации Каргасокского района»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Общий объем доходов  бюджета за 3 квартала  2013  года   составил  17 736 802 руб.45коп.  исполнено на 100,23 % от плана за 9 месяцев. В том числе налоговые доходы  в сумме  215 620  руб.  06 коп. исполнено на 100,041% от плана за 9 месяцев  из них налог на доходы физических лиц 212 506 руб. 40 коп. и налог на имущество физических лиц 3 113 руб.66 коп.. Сумма неналоговых доходов составила 284 446  руб.25 коп. .исполнено на  100,19% из них государственная пошлина 3000 руб.-100%, доходы от аренды земли 90,36 руб., от сдачи в аренду имущества 52 940,24 руб.-100,08%, плата за наем жилых помещений 198 618,86 руб. -100,01%, прочие доходы от оказания платных услуг 29 315 руб.-100 %,  доходы от продажи земельных участков-481,79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Объем безвозмездных поступлений за три квартала   составил 17 236 736,14 руб. из них 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 субвенция на осуществление первичное воинского учета 96 200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-субсидии на -содержание, реконструкцию, ремонт дорог 466 000руб.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-на компенсацию расходов по организации электроснабжения от дизельных электростанций 9 079 700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-на повышение заработной платы работникам учреждений культуры -382 788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-на организацию физкультурно-оздоровительной работы с населением-166 600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-на оплату труда руководителям и специалистам муниципальных учреждений культуры 42 800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-на укрепление материально-технической базы-325 000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 ИМБТ на капитальный ремонт муниципального жилья-797200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-ИМБТ на организацию благоустройства территорий-83 743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-ИМБТ  на обесепечение населенных пунктов системами связи и оповещения населения о пожарах -20 833+41667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 ИМБТ на ремонт объектов жилищно –коммунального хозяйства-122600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-ИМБТ на проведение праздничных мероприятий ко Дню ВОВ-3000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-Премия по итогам конкурса « Смотрим в будущее»-40 000 руб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-дотации на выравнивание уровня бюджетной обеспеченности 5 071 650  руб., на поддержку мер по обеспечению сбалансированности бюджета 528 677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Возвращены неиспользованные на 01.01.2013 целевые  средства в сумме -31721,86 руб.из них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901.2020499.10.0000.151 доп ФК 475-1685,50 руб. выслуга по культуре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901.20204999.10.0000.151 доп ФК 435-9037,23 руб. оплата труда инструкторов по ФК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901.20204999.10.0000.151 доп ФК 419-17502,00 руб. субсидии по дорогам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901.20204999.10.0000.151 доп ФК 425-3497,13 субсидии по возмещ. За эл/эн. По населению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В бюджет поселения зачислено 17 228 458 руб. финансовой помощи, что составляет 97,13% от общих доходов сельского поселения. Объем доходов без финансовой помощи  в сумме 500 066,31 руб.выполнен на 100,11%от плана за 9 месяцев и составляет 2,82 % от общих доходов.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Расходы бюджета производились двумя главными распорядителями, а именно: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901- МКУ «Администрация Толпаровского сельского поселения», МКУ «Киевский сельский культурно-библиотечный центр». Главные распорядители расходов предусмотрены в бюджете на 2013 финансовый год. Годовой объем расходной части бюджета на 01.01.2013 составлял 18863100 руб. Для покрытия расходов отчетного года остаток неиспользованных средств на начало года в сумме 622782 руб.добавлены в бюджет  и распределены  по следующим расходам.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-0104(управление)   --- 217500 руб. (увеличение матер. запасов 40000, услуги связи 15000,  ремонт здания 65000, по договор 20000, прочиерасходы5000, основные средства72500 )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-0503(благоустройство)---   203836 руб. (устройство тротуара  )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-0113 (другие общегосударственные вопросы) --- 37 500 руб.  (приоб. Машины УАЗ)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-0801(культура) --- 163946 руб. (транспортные услуги 30000,основные средства 66207, прочие расходы 10000,  прочие услуги 57739)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Объем  расходной части бюджета за девять месяцев   2013 года составил16 889 066,90 руб. в том числе Общегосударственные вопросы в сумме 3 815 262,91 руб.исполнено на 99,42%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-национальная оборона 73 087,27 руб. исполнено на 76,97%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-национальная безопасность  131 501,79 руб. исполнено 98,77 %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-национальная экономика 879 691,62 руб. –исполнено на 99,96%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Жилищно-коммунальное хозяйство 10 369 517,84 руб.- исполнено  97,44 %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Из них:     ремонт кровли- 472 231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Ремонт печей 495 000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Ремонт веранды 66 581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Заменены оконные блоки в здании котельной п. Неготка -54979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Возмещение за электроэнергию 9 079 700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Уличное освещение- 70368,76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Очистка катка-13 345,5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Очистка тротуаров -16134,08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Рабочие по благоустройству-83743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Установка дорожных знаков 635,50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Дорожные знаки-16 800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Расходы  в  области культура  составили  1 467 323,24руб. исполнено на 83,11%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Расходы  по спорту  146 682,23 руб  исполнено  90,32 %.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Расходы в области молодежной политики -3000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Расходы по социальной политики составили 3000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Расходная часть выполнена на 96,39 %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Резервный фонд  в бюджете на 2013 год составляет 52300 руб. В первом квартале из резервного фонда выделены средства  по распоряжению Главы Администрации  № 4 от 25.01.2013    на  возмещение расходов,  связанных с перегоном пожарного автомобиля ЗИЛ-131 из г. Томска в п. Неготка на сумму  13 922,23,  средства использованы  на оплату суточных 1400, наем жилья 750, тосол 1254, бензин  10518-23руб., по распоряжению  № 5 от 25.01.2013 на приобретение фляг на сумму 4500 руб. фляги закуплены в количестве 6 штук. Во втором квартале  выделены  средства по распоряжению Главы №20 от29.04.2013 в размере 2929 (Доп.ФК 011)  на приобретение  бензина для содержания в состоянии готовности в пожароопасный период ЗИЛ-131. В третьем квартале выделено по распоряжению Главы № 29 от 31.07.2013 на приобретение тосола и масла 2200 руб.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B4A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 Специалист 1 категории: Драчук Т.С</w:t>
      </w: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B4A" w:rsidRPr="00003B4A" w:rsidRDefault="00003B4A" w:rsidP="00003B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3B4A" w:rsidRPr="00003B4A" w:rsidRDefault="00003B4A" w:rsidP="00003B4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6FA7" w:rsidRDefault="00DA6FA7">
      <w:bookmarkStart w:id="0" w:name="_GoBack"/>
      <w:bookmarkEnd w:id="0"/>
    </w:p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4A"/>
    <w:rsid w:val="00003B4A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3B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B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03B4A"/>
  </w:style>
  <w:style w:type="table" w:styleId="a3">
    <w:name w:val="Table Grid"/>
    <w:basedOn w:val="a1"/>
    <w:rsid w:val="00003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03B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003B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3B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B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03B4A"/>
  </w:style>
  <w:style w:type="table" w:styleId="a3">
    <w:name w:val="Table Grid"/>
    <w:basedOn w:val="a1"/>
    <w:rsid w:val="00003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03B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003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4317</Words>
  <Characters>24612</Characters>
  <Application>Microsoft Office Word</Application>
  <DocSecurity>0</DocSecurity>
  <Lines>205</Lines>
  <Paragraphs>57</Paragraphs>
  <ScaleCrop>false</ScaleCrop>
  <Company>Home</Company>
  <LinksUpToDate>false</LinksUpToDate>
  <CharactersWithSpaces>28872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2013-11-11T10:33:00Z</dcterms:created>
  <dcterms:modified xsi:type="dcterms:W3CDTF">2013-11-11T10:33:00Z</dcterms:modified>
</cp:coreProperties>
</file>