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1D" w:rsidRPr="00CC7C0E" w:rsidRDefault="002B621D" w:rsidP="00CC7C0E">
      <w:pPr>
        <w:ind w:firstLine="708"/>
        <w:contextualSpacing/>
        <w:jc w:val="center"/>
        <w:rPr>
          <w:b/>
        </w:rPr>
      </w:pPr>
      <w:r w:rsidRPr="00CC7C0E">
        <w:rPr>
          <w:b/>
        </w:rPr>
        <w:t>МУНИЦИПАЛЬНОЕ ОБРАЗОВАНИЕ</w:t>
      </w:r>
    </w:p>
    <w:p w:rsidR="002B621D" w:rsidRPr="00CC7C0E" w:rsidRDefault="00961857" w:rsidP="00CC7C0E">
      <w:pPr>
        <w:ind w:firstLine="708"/>
        <w:contextualSpacing/>
        <w:jc w:val="center"/>
        <w:rPr>
          <w:b/>
        </w:rPr>
      </w:pPr>
      <w:r>
        <w:rPr>
          <w:b/>
        </w:rPr>
        <w:t xml:space="preserve">«ТОЛПАРОВСКОЕ </w:t>
      </w:r>
      <w:r w:rsidR="002B621D" w:rsidRPr="00CC7C0E">
        <w:rPr>
          <w:b/>
        </w:rPr>
        <w:t>СЕЛЬСКОЕ ПОСЕЛЕНИЕ»</w:t>
      </w:r>
    </w:p>
    <w:p w:rsidR="002B621D" w:rsidRPr="00CC7C0E" w:rsidRDefault="002B621D" w:rsidP="00CC7C0E">
      <w:pPr>
        <w:ind w:firstLine="708"/>
        <w:contextualSpacing/>
        <w:jc w:val="center"/>
        <w:rPr>
          <w:b/>
        </w:rPr>
      </w:pPr>
      <w:r w:rsidRPr="00CC7C0E">
        <w:rPr>
          <w:b/>
        </w:rPr>
        <w:t>КАРГАСОКСКОГО РАЙОНА ТОМСКОЙ ОБЛАСТИ</w:t>
      </w:r>
    </w:p>
    <w:p w:rsidR="002B621D" w:rsidRPr="00CC7C0E" w:rsidRDefault="00961857" w:rsidP="00CC7C0E">
      <w:pPr>
        <w:ind w:firstLine="708"/>
        <w:contextualSpacing/>
        <w:jc w:val="center"/>
        <w:rPr>
          <w:b/>
        </w:rPr>
      </w:pPr>
      <w:r>
        <w:rPr>
          <w:b/>
        </w:rPr>
        <w:t xml:space="preserve">АДМИНИСТРАЦИЯ ТОЛПАРОВСКОГО </w:t>
      </w:r>
      <w:r w:rsidR="002B621D" w:rsidRPr="00CC7C0E">
        <w:rPr>
          <w:b/>
        </w:rPr>
        <w:t>СЕЛЬСКОГО ПОСЕЛЕНИЯ</w:t>
      </w:r>
    </w:p>
    <w:p w:rsidR="002B621D" w:rsidRPr="00CC7C0E" w:rsidRDefault="002B621D" w:rsidP="00CC7C0E">
      <w:pPr>
        <w:ind w:firstLine="708"/>
        <w:contextualSpacing/>
        <w:jc w:val="center"/>
        <w:rPr>
          <w:b/>
          <w:bCs/>
        </w:rPr>
      </w:pPr>
    </w:p>
    <w:p w:rsidR="002B621D" w:rsidRPr="00CC7C0E" w:rsidRDefault="002B621D" w:rsidP="00CC7C0E">
      <w:pPr>
        <w:ind w:firstLine="708"/>
        <w:contextualSpacing/>
        <w:jc w:val="center"/>
        <w:rPr>
          <w:b/>
          <w:bCs/>
        </w:rPr>
      </w:pPr>
      <w:r w:rsidRPr="00CC7C0E">
        <w:rPr>
          <w:b/>
          <w:bCs/>
        </w:rPr>
        <w:t>ПОСТАНОВЛЕНИЕ-проект</w:t>
      </w:r>
    </w:p>
    <w:p w:rsidR="009E0CCE" w:rsidRPr="00CC7C0E" w:rsidRDefault="005E3BAC" w:rsidP="00CC7C0E">
      <w:pPr>
        <w:ind w:firstLine="708"/>
        <w:contextualSpacing/>
      </w:pPr>
      <w:r w:rsidRPr="00CC7C0E">
        <w:t>--.--.2016</w:t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  <w:t>№  --</w:t>
      </w:r>
      <w:r w:rsidR="00C07557" w:rsidRPr="00CC7C0E">
        <w:tab/>
      </w:r>
    </w:p>
    <w:p w:rsidR="009E0CCE" w:rsidRPr="00A74EBB" w:rsidRDefault="00A74EBB" w:rsidP="00CC7C0E">
      <w:pPr>
        <w:ind w:firstLine="708"/>
        <w:contextualSpacing/>
      </w:pPr>
      <w:r>
        <w:t>п</w:t>
      </w:r>
      <w:proofErr w:type="gramStart"/>
      <w:r>
        <w:t>.К</w:t>
      </w:r>
      <w:proofErr w:type="gramEnd"/>
      <w:r>
        <w:t>иевский</w:t>
      </w:r>
    </w:p>
    <w:p w:rsidR="002B621D" w:rsidRPr="00CC7C0E" w:rsidRDefault="002B621D" w:rsidP="00CC7C0E">
      <w:pPr>
        <w:ind w:firstLine="708"/>
        <w:contextualSpacing/>
      </w:pP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 утверждении муниципальной целевой программы «Энергосбережение  и повышение энергетической эффективности  на территории </w:t>
      </w:r>
      <w:proofErr w:type="spellStart"/>
      <w:r w:rsid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  на  2016-2020 г. с учётом перспективы до 2033 года»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61A34" w:rsidRPr="00CC7C0E" w:rsidRDefault="00561A34" w:rsidP="00CC7C0E">
      <w:pPr>
        <w:ind w:firstLine="426"/>
        <w:contextualSpacing/>
        <w:jc w:val="both"/>
      </w:pPr>
      <w:proofErr w:type="gramStart"/>
      <w:r w:rsidRPr="00CC7C0E">
        <w:t>В соответствии с Федеральным законом от 23.11.2009 № 261-ФЗ» Об энергосбережении и повышении энергетической эффективности и о внесении изменений в отдельные законодательные акты РФ»,  Приказом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</w:t>
      </w:r>
      <w:proofErr w:type="gramEnd"/>
      <w:r w:rsidRPr="00CC7C0E">
        <w:t xml:space="preserve"> реализации</w:t>
      </w:r>
      <w:proofErr w:type="gramStart"/>
      <w:r w:rsidRPr="00CC7C0E">
        <w:t>»</w:t>
      </w:r>
      <w:r w:rsidR="002B621D" w:rsidRPr="00CC7C0E">
        <w:t>и</w:t>
      </w:r>
      <w:proofErr w:type="gramEnd"/>
      <w:r w:rsidR="002B621D" w:rsidRPr="00CC7C0E">
        <w:t xml:space="preserve"> в целях создания условий для эффективного использования энергетических ресурсов на территории </w:t>
      </w:r>
      <w:proofErr w:type="spellStart"/>
      <w:r w:rsidR="00961857">
        <w:t>Толпаровского</w:t>
      </w:r>
      <w:proofErr w:type="spellEnd"/>
      <w:r w:rsidR="003B6E14">
        <w:t xml:space="preserve"> </w:t>
      </w:r>
      <w:r w:rsidR="002B621D" w:rsidRPr="00CC7C0E">
        <w:t>сельского поселения</w:t>
      </w:r>
      <w:r w:rsidRPr="00CC7C0E">
        <w:t>,</w:t>
      </w:r>
    </w:p>
    <w:p w:rsidR="009E0CCE" w:rsidRPr="00CC7C0E" w:rsidRDefault="009E0CCE" w:rsidP="00CC7C0E">
      <w:pPr>
        <w:ind w:firstLine="426"/>
        <w:contextualSpacing/>
        <w:jc w:val="both"/>
      </w:pPr>
      <w:r w:rsidRPr="00CC7C0E">
        <w:t>ПОСТАНОВЛЯЮ:</w:t>
      </w:r>
    </w:p>
    <w:p w:rsidR="00CD352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1. Утвердить муниципальную програ</w:t>
      </w:r>
      <w:r w:rsidR="00CD3527" w:rsidRPr="00CC7C0E">
        <w:rPr>
          <w:rFonts w:ascii="Times New Roman" w:hAnsi="Times New Roman"/>
          <w:sz w:val="24"/>
          <w:szCs w:val="24"/>
        </w:rPr>
        <w:t xml:space="preserve">мму </w:t>
      </w:r>
      <w:r w:rsidR="002B621D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энергетической эффективности  на территории </w:t>
      </w:r>
      <w:proofErr w:type="spellStart"/>
      <w:r w:rsid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B6E14">
        <w:rPr>
          <w:rFonts w:ascii="Times New Roman" w:hAnsi="Times New Roman"/>
          <w:sz w:val="24"/>
          <w:szCs w:val="24"/>
        </w:rPr>
        <w:t xml:space="preserve"> </w:t>
      </w:r>
      <w:r w:rsidR="002B621D" w:rsidRPr="00CC7C0E">
        <w:rPr>
          <w:rFonts w:ascii="Times New Roman" w:hAnsi="Times New Roman"/>
          <w:sz w:val="24"/>
          <w:szCs w:val="24"/>
        </w:rPr>
        <w:t xml:space="preserve">сельского поселения  на  2016-2020 г. с учётом перспективы до 2033 года»,  </w:t>
      </w:r>
      <w:r w:rsidRPr="00CC7C0E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C0755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2. </w:t>
      </w:r>
      <w:r w:rsidR="00DA628C" w:rsidRPr="00CC7C0E">
        <w:rPr>
          <w:rFonts w:ascii="Times New Roman" w:hAnsi="Times New Roman"/>
          <w:sz w:val="24"/>
          <w:szCs w:val="24"/>
        </w:rPr>
        <w:t>Считать утратившими силу:</w:t>
      </w: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Постановление Главы</w:t>
      </w:r>
      <w:r w:rsidR="00713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B6E14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  на 2010-2012 годы»;</w:t>
      </w:r>
    </w:p>
    <w:p w:rsidR="00DA628C" w:rsidRPr="00CC7C0E" w:rsidRDefault="00DA628C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3B6E14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 № 24  от 18.10.2011 «О внесении и</w:t>
      </w:r>
      <w:r w:rsidR="00961857">
        <w:rPr>
          <w:rFonts w:ascii="Times New Roman" w:hAnsi="Times New Roman"/>
          <w:sz w:val="24"/>
          <w:szCs w:val="24"/>
        </w:rPr>
        <w:t xml:space="preserve">зменений в Постановление Главы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  на 2010-2012 годы»;</w:t>
      </w:r>
    </w:p>
    <w:p w:rsidR="00CD352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Постановление Главы</w:t>
      </w:r>
      <w:r w:rsidR="00713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№ 24  от 18.10.2012 «О внесении изменений в Постановление Главы</w:t>
      </w:r>
      <w:r w:rsidR="00713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</w:t>
      </w:r>
      <w:r w:rsidR="00D259FB" w:rsidRPr="00CC7C0E">
        <w:rPr>
          <w:rFonts w:ascii="Times New Roman" w:hAnsi="Times New Roman"/>
          <w:sz w:val="24"/>
          <w:szCs w:val="24"/>
        </w:rPr>
        <w:t>о поселения  на 2010-2012 годы».</w:t>
      </w:r>
    </w:p>
    <w:p w:rsidR="00CD3527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3</w:t>
      </w:r>
      <w:r w:rsidR="00C07557" w:rsidRPr="00CC7C0E">
        <w:rPr>
          <w:rFonts w:ascii="Times New Roman" w:hAnsi="Times New Roman"/>
          <w:sz w:val="24"/>
          <w:szCs w:val="24"/>
        </w:rPr>
        <w:t xml:space="preserve">. </w:t>
      </w:r>
      <w:r w:rsidR="005E3BAC" w:rsidRPr="00CC7C0E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со дня его официального  опубликования (обнародования).</w:t>
      </w:r>
    </w:p>
    <w:p w:rsidR="009E0CCE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4</w:t>
      </w:r>
      <w:r w:rsidR="009E0CCE" w:rsidRPr="00CC7C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E0CCE" w:rsidRPr="00CC7C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0CCE" w:rsidRPr="00CC7C0E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C07557" w:rsidRPr="00CC7C0E">
        <w:rPr>
          <w:rFonts w:ascii="Times New Roman" w:hAnsi="Times New Roman"/>
          <w:sz w:val="24"/>
          <w:szCs w:val="24"/>
        </w:rPr>
        <w:t xml:space="preserve"> постановления  </w:t>
      </w:r>
      <w:r w:rsidR="009E0CCE" w:rsidRPr="00CC7C0E">
        <w:rPr>
          <w:rFonts w:ascii="Times New Roman" w:hAnsi="Times New Roman"/>
          <w:sz w:val="24"/>
          <w:szCs w:val="24"/>
        </w:rPr>
        <w:t>оставляю за собой.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сельского поселения   </w:t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="00961857">
        <w:rPr>
          <w:rFonts w:ascii="Times New Roman" w:hAnsi="Times New Roman"/>
          <w:sz w:val="24"/>
          <w:szCs w:val="24"/>
        </w:rPr>
        <w:t>А.И.Романов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9E0CCE" w:rsidRPr="00CC7C0E" w:rsidRDefault="009E0CCE" w:rsidP="00CC7C0E">
      <w:pPr>
        <w:pStyle w:val="a5"/>
        <w:ind w:left="4956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E0CCE" w:rsidRPr="00CC7C0E" w:rsidRDefault="00961857" w:rsidP="00CC7C0E">
      <w:pPr>
        <w:pStyle w:val="a5"/>
        <w:ind w:left="4248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="009E0CCE" w:rsidRPr="00CC7C0E">
        <w:rPr>
          <w:rFonts w:ascii="Times New Roman" w:hAnsi="Times New Roman"/>
          <w:sz w:val="24"/>
          <w:szCs w:val="24"/>
        </w:rPr>
        <w:t>сельского поселения</w:t>
      </w:r>
    </w:p>
    <w:p w:rsidR="009E0CCE" w:rsidRPr="00CC7C0E" w:rsidRDefault="00561A34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от     --.--.2016   № -</w:t>
      </w:r>
    </w:p>
    <w:p w:rsidR="009E0CCE" w:rsidRPr="00CC7C0E" w:rsidRDefault="009E0CCE" w:rsidP="00CC7C0E">
      <w:pPr>
        <w:pStyle w:val="a5"/>
        <w:contextualSpacing/>
        <w:jc w:val="right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Default="007762A0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М</w:t>
      </w:r>
      <w:r w:rsidR="009E0CCE" w:rsidRPr="00CC7C0E">
        <w:rPr>
          <w:rFonts w:ascii="Times New Roman" w:hAnsi="Times New Roman"/>
          <w:b/>
          <w:sz w:val="36"/>
          <w:szCs w:val="36"/>
        </w:rPr>
        <w:t xml:space="preserve">униципальная программа </w:t>
      </w:r>
    </w:p>
    <w:p w:rsidR="00CC7C0E" w:rsidRPr="00CC7C0E" w:rsidRDefault="00CC7C0E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«Энергосбережение  и повышение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энергетической эффективности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на территории </w:t>
      </w:r>
      <w:proofErr w:type="spellStart"/>
      <w:r w:rsidR="00961857">
        <w:rPr>
          <w:rFonts w:ascii="Times New Roman" w:hAnsi="Times New Roman"/>
          <w:b/>
          <w:sz w:val="36"/>
          <w:szCs w:val="36"/>
        </w:rPr>
        <w:t>Толпаровского</w:t>
      </w:r>
      <w:proofErr w:type="spellEnd"/>
      <w:r w:rsidR="0071375F">
        <w:rPr>
          <w:rFonts w:ascii="Times New Roman" w:hAnsi="Times New Roman"/>
          <w:b/>
          <w:sz w:val="36"/>
          <w:szCs w:val="36"/>
        </w:rPr>
        <w:t xml:space="preserve"> </w:t>
      </w:r>
      <w:r w:rsidRPr="00CC7C0E">
        <w:rPr>
          <w:rFonts w:ascii="Times New Roman" w:hAnsi="Times New Roman"/>
          <w:b/>
          <w:sz w:val="36"/>
          <w:szCs w:val="36"/>
        </w:rPr>
        <w:t xml:space="preserve">сельского поселения  </w:t>
      </w:r>
    </w:p>
    <w:p w:rsidR="0036090B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на  2016-2020 г.</w:t>
      </w: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с учётом перспективы до 2033 года»</w:t>
      </w: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Pr="00CC7C0E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961857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иевский</w:t>
      </w:r>
    </w:p>
    <w:p w:rsidR="00455006" w:rsidRPr="00CC7C0E" w:rsidRDefault="00455006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6A5A" w:rsidRDefault="00236A5A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1614F2" w:rsidRDefault="001614F2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708"/>
        <w:gridCol w:w="7250"/>
      </w:tblGrid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  <w:jc w:val="both"/>
            </w:pPr>
            <w:r w:rsidRPr="001614F2">
              <w:t xml:space="preserve"> Паспорт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8A645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8A645D" w:rsidRPr="001614F2" w:rsidRDefault="008A645D" w:rsidP="00236A5A">
            <w:pPr>
              <w:contextualSpacing/>
            </w:pPr>
            <w:r w:rsidRPr="001614F2">
              <w:t>1.1.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1614F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 и сфера действия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Основные понятия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Нормативно- правовое обеспечение Программы</w:t>
            </w:r>
          </w:p>
        </w:tc>
      </w:tr>
      <w:tr w:rsidR="00236A5A" w:rsidRPr="001614F2" w:rsidTr="001614F2">
        <w:trPr>
          <w:trHeight w:val="250"/>
        </w:trPr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</w:t>
            </w:r>
            <w:r w:rsidR="00961857">
              <w:rPr>
                <w:rFonts w:ascii="Times New Roman" w:hAnsi="Times New Roman"/>
                <w:sz w:val="24"/>
                <w:szCs w:val="24"/>
              </w:rPr>
              <w:t xml:space="preserve">одержание  проблем энергоресурс </w:t>
            </w:r>
            <w:r w:rsidRPr="001614F2">
              <w:rPr>
                <w:rFonts w:ascii="Times New Roman" w:hAnsi="Times New Roman"/>
                <w:sz w:val="24"/>
                <w:szCs w:val="24"/>
              </w:rPr>
              <w:t>сбережения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  <w:r w:rsidRPr="001614F2">
              <w:t>2.</w:t>
            </w:r>
            <w:r w:rsidR="008A645D" w:rsidRPr="001614F2">
              <w:t>1</w:t>
            </w:r>
            <w:r w:rsidRPr="001614F2">
              <w:t>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Описание существующего положения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жилищно-коммунального комплекса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учреждения культуры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возможного развития ситуации в случае отсутствия решения проблемы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2.5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необходимости решения проблемы энергосбережения программно-целевым методом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2.6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невозможности решения проблем энергосбережения за счет использования действующих механизмов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>III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Цели и задачи Программы, показатели их достижения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3.1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 цели 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Достижение целей и задач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Организационно – правовые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3.5.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3.6.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3.7.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Показатели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3.8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3.9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3.10.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Сроки предоставления отчетности об исполнении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социально-экономического значения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4.1.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Социально-экономическая значимость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1614F2" w:rsidP="00236A5A">
            <w:pPr>
              <w:contextualSpacing/>
            </w:pPr>
            <w:r w:rsidRPr="001614F2">
              <w:t>4.2.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1614F2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Целевые показатели реализации 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Механизмы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и управления Программой</w:t>
            </w:r>
          </w:p>
          <w:p w:rsidR="008A645D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 реализации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Программных мероприятий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Приложение: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целевых показателях  муниципальной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План финансирования программных мероприятий.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 о реализации мероприятий программы </w:t>
            </w:r>
          </w:p>
        </w:tc>
      </w:tr>
    </w:tbl>
    <w:p w:rsidR="00236A5A" w:rsidRPr="008A645D" w:rsidRDefault="00236A5A" w:rsidP="00236A5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236A5A" w:rsidRDefault="00236A5A" w:rsidP="00236A5A">
      <w:pPr>
        <w:pStyle w:val="a5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14F2" w:rsidRDefault="001614F2" w:rsidP="00853045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DF2FBE" w:rsidRDefault="00DF2FBE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2A0" w:rsidRDefault="009E0CCE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510B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B510B" w:rsidRPr="00BB510B" w:rsidRDefault="00BB510B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371"/>
      </w:tblGrid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2B621D" w:rsidP="00B134CF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«Энергосбережение  и повышение энергетической эффективности  на территории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="00713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сельского поселения  на  2016-2020 г. с учётом перспективы до 2033 года»  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371" w:type="dxa"/>
            <w:vAlign w:val="center"/>
          </w:tcPr>
          <w:p w:rsid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t xml:space="preserve">-  </w:t>
            </w:r>
            <w:r w:rsidRPr="00CC7C0E">
              <w:rPr>
                <w:rFonts w:eastAsia="Calibri"/>
              </w:rPr>
              <w:t xml:space="preserve">Федеральный закон Российской Федерации от 23 ноября 2009 г. №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      </w:r>
          </w:p>
          <w:p w:rsidR="009E0CCE" w:rsidRP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rPr>
                <w:rFonts w:eastAsia="Calibri"/>
              </w:rPr>
              <w:t xml:space="preserve">-  </w:t>
            </w:r>
            <w:r w:rsidRPr="00CC7C0E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3D7835" w:rsidRPr="00CC7C0E">
              <w:rPr>
                <w:rFonts w:ascii="Times New Roman" w:hAnsi="Times New Roman"/>
                <w:sz w:val="24"/>
                <w:szCs w:val="24"/>
              </w:rPr>
              <w:t xml:space="preserve"> и Исполнитель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spacing w:before="100" w:beforeAutospacing="1" w:after="100" w:afterAutospacing="1"/>
              <w:contextualSpacing/>
            </w:pPr>
            <w:r w:rsidRPr="00CC7C0E">
              <w:t>Администрация</w:t>
            </w:r>
            <w:r w:rsidR="0071375F">
              <w:t xml:space="preserve"> </w:t>
            </w:r>
            <w:proofErr w:type="spellStart"/>
            <w:r w:rsidR="00B134CF" w:rsidRPr="00B134CF">
              <w:t>Толпаровского</w:t>
            </w:r>
            <w:proofErr w:type="spellEnd"/>
            <w:r w:rsidRPr="00CC7C0E">
              <w:t xml:space="preserve"> сельского поселения</w:t>
            </w:r>
          </w:p>
          <w:p w:rsidR="009E0CCE" w:rsidRPr="00CC7C0E" w:rsidRDefault="00B134CF" w:rsidP="00B134CF">
            <w:pPr>
              <w:spacing w:before="100" w:beforeAutospacing="1" w:after="100" w:afterAutospacing="1"/>
              <w:contextualSpacing/>
              <w:rPr>
                <w:color w:val="4A5562"/>
              </w:rPr>
            </w:pPr>
            <w:r>
              <w:t xml:space="preserve">636720, Томская область, </w:t>
            </w:r>
            <w:proofErr w:type="spellStart"/>
            <w:r>
              <w:t>Каргасо</w:t>
            </w:r>
            <w:r w:rsidR="00495733" w:rsidRPr="00CC7C0E">
              <w:t>кс</w:t>
            </w:r>
            <w:r>
              <w:t>к</w:t>
            </w:r>
            <w:r w:rsidR="00495733" w:rsidRPr="00CC7C0E">
              <w:t>ий</w:t>
            </w:r>
            <w:proofErr w:type="spellEnd"/>
            <w:r w:rsidR="00495733" w:rsidRPr="00CC7C0E">
              <w:t xml:space="preserve"> район, </w:t>
            </w:r>
            <w:r>
              <w:t>поселок Киевский, улица Лесная, д. 4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D66E40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 w:rsidR="001818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  <w:p w:rsidR="009E0CCE" w:rsidRPr="00CC7C0E" w:rsidRDefault="00B134CF" w:rsidP="00B134CF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636721, Томская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</w:t>
            </w:r>
            <w:r w:rsidR="00495733" w:rsidRPr="00CC7C0E">
              <w:rPr>
                <w:rFonts w:ascii="Times New Roman" w:hAnsi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95733" w:rsidRPr="00CC7C0E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495733" w:rsidRPr="00CC7C0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поселок Киевский</w:t>
            </w:r>
            <w:r w:rsidR="00495733" w:rsidRPr="00CC7C0E">
              <w:rPr>
                <w:rFonts w:ascii="Times New Roman" w:hAnsi="Times New Roman"/>
                <w:sz w:val="24"/>
                <w:szCs w:val="24"/>
              </w:rPr>
              <w:t>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Лесная, д. 4</w:t>
            </w:r>
          </w:p>
        </w:tc>
      </w:tr>
      <w:tr w:rsidR="009E0CCE" w:rsidRPr="00CC7C0E" w:rsidTr="003D7835">
        <w:trPr>
          <w:trHeight w:val="2432"/>
        </w:trPr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 w:rsidR="007D63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 Цель  Программы: </w:t>
            </w:r>
          </w:p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обеспечение энергетической эффективности и энергосбережения  на территории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="00713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4C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6387" w:rsidRPr="00CC7C0E" w:rsidRDefault="007D6387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 xml:space="preserve">Задачи Программы 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 информационно-аналитическое обеспечение государственной политики в области энергосбережения;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7C0E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бюджетных учреждениях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033AEB" w:rsidRPr="00CC7C0E" w:rsidTr="003D7835">
        <w:trPr>
          <w:trHeight w:val="1655"/>
        </w:trPr>
        <w:tc>
          <w:tcPr>
            <w:tcW w:w="2977" w:type="dxa"/>
            <w:vAlign w:val="center"/>
          </w:tcPr>
          <w:p w:rsidR="00033AEB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Целевые п</w:t>
            </w:r>
            <w:r w:rsidR="00033AEB" w:rsidRPr="00CC7C0E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</w:tc>
        <w:tc>
          <w:tcPr>
            <w:tcW w:w="7371" w:type="dxa"/>
            <w:vAlign w:val="center"/>
          </w:tcPr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1) снижение затрат бюджетных средств за потребле</w:t>
            </w:r>
            <w:r w:rsidR="00DF2FBE">
              <w:rPr>
                <w:rFonts w:eastAsia="Calibri"/>
              </w:rPr>
              <w:t>ние энергетических ресурсов – 29</w:t>
            </w:r>
            <w:r w:rsidRPr="00CC7C0E">
              <w:rPr>
                <w:rFonts w:eastAsia="Calibri"/>
              </w:rPr>
              <w:t xml:space="preserve"> тыс. рублей;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2) экономия энергетических ресурсов: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электрическая энергия – 5%;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тепловая энергия – 3%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62A0" w:rsidRPr="00CC7C0E" w:rsidRDefault="003D783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vAlign w:val="center"/>
          </w:tcPr>
          <w:p w:rsidR="00033AEB" w:rsidRPr="00CC7C0E" w:rsidRDefault="00594A16" w:rsidP="00CC7C0E">
            <w:pPr>
              <w:contextualSpacing/>
              <w:jc w:val="both"/>
            </w:pPr>
            <w:r w:rsidRPr="00CC7C0E">
              <w:t>2016-2020 г. с учётом перспективы до 2033 года</w:t>
            </w:r>
          </w:p>
          <w:p w:rsidR="00033AEB" w:rsidRPr="00CC7C0E" w:rsidRDefault="00033AEB" w:rsidP="00CC7C0E">
            <w:pPr>
              <w:contextualSpacing/>
              <w:jc w:val="both"/>
            </w:pPr>
            <w:r w:rsidRPr="00CC7C0E">
              <w:rPr>
                <w:lang w:val="en-US"/>
              </w:rPr>
              <w:t>I</w:t>
            </w:r>
            <w:r w:rsidRPr="00CC7C0E">
              <w:t>  этап – 2016- 2017 г.г.;</w:t>
            </w:r>
          </w:p>
          <w:p w:rsidR="00033AEB" w:rsidRPr="00CC7C0E" w:rsidRDefault="00033AEB" w:rsidP="00CC7C0E">
            <w:pPr>
              <w:autoSpaceDE w:val="0"/>
              <w:autoSpaceDN w:val="0"/>
              <w:adjustRightInd w:val="0"/>
              <w:contextualSpacing/>
              <w:jc w:val="both"/>
            </w:pPr>
            <w:r w:rsidRPr="00CC7C0E">
              <w:rPr>
                <w:lang w:val="en-US"/>
              </w:rPr>
              <w:t>II</w:t>
            </w:r>
            <w:r w:rsidRPr="00CC7C0E">
              <w:t>  этап – 2018 – 2020 г.г.;</w:t>
            </w:r>
          </w:p>
          <w:p w:rsidR="009E0CCE" w:rsidRPr="00CC7C0E" w:rsidRDefault="00033AE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CC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 этап – 2021 – 2033 г.г.</w:t>
            </w:r>
          </w:p>
        </w:tc>
      </w:tr>
      <w:tr w:rsidR="007D6387" w:rsidRPr="00CC7C0E" w:rsidTr="003D7835">
        <w:tc>
          <w:tcPr>
            <w:tcW w:w="2977" w:type="dxa"/>
            <w:vAlign w:val="center"/>
          </w:tcPr>
          <w:p w:rsidR="007D6387" w:rsidRPr="00CC7C0E" w:rsidRDefault="007D6387" w:rsidP="00CC7C0E">
            <w:pPr>
              <w:spacing w:before="100" w:beforeAutospacing="1" w:after="100" w:afterAutospacing="1"/>
              <w:contextualSpacing/>
            </w:pPr>
            <w:r w:rsidRPr="00CC7C0E">
              <w:t>Основные мероприятия программы</w:t>
            </w:r>
          </w:p>
        </w:tc>
        <w:tc>
          <w:tcPr>
            <w:tcW w:w="7371" w:type="dxa"/>
            <w:vAlign w:val="center"/>
          </w:tcPr>
          <w:p w:rsidR="007D6387" w:rsidRPr="00CC7C0E" w:rsidRDefault="00C4735E" w:rsidP="00CC7C0E">
            <w:pPr>
              <w:pStyle w:val="Default"/>
              <w:contextualSpacing/>
            </w:pPr>
            <w:r w:rsidRPr="00CC7C0E">
              <w:t>Организационные</w:t>
            </w:r>
            <w:r w:rsidR="00455006" w:rsidRPr="00CC7C0E">
              <w:t xml:space="preserve">, технические и технологические </w:t>
            </w:r>
            <w:r w:rsidRPr="00CC7C0E">
              <w:t>мероприятия по стимулированию потребителей энергетических ресурсов, по повышению энергетической эффективности и сокращению</w:t>
            </w:r>
            <w:r w:rsidR="00495733" w:rsidRPr="00CC7C0E">
              <w:t xml:space="preserve"> потерь энергетических ресурсов: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пропаганда и методическая работа по вопросам энергосбережения;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установка приборов учета в бюджетных учреждениях;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промывка систем отопления и частичная замена;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модернизация и реконструкция  котельных (перевод на менее затратный вид топлива);</w:t>
            </w:r>
          </w:p>
          <w:p w:rsidR="00BB510B" w:rsidRPr="00973935" w:rsidRDefault="00973935" w:rsidP="00CC7C0E">
            <w:pPr>
              <w:contextualSpacing/>
              <w:jc w:val="both"/>
            </w:pPr>
            <w:r>
              <w:t xml:space="preserve">- </w:t>
            </w:r>
            <w:r w:rsidR="00495733" w:rsidRPr="00CC7C0E">
              <w:t>утепление ограждающих конструкций; - замена оконных блоков.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Источники и объемы финансового обеспечения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программы </w:t>
            </w:r>
          </w:p>
        </w:tc>
        <w:tc>
          <w:tcPr>
            <w:tcW w:w="7371" w:type="dxa"/>
            <w:vAlign w:val="center"/>
          </w:tcPr>
          <w:p w:rsidR="009E0CCE" w:rsidRPr="00CC7C0E" w:rsidRDefault="00C4735E" w:rsidP="0036090B">
            <w:pPr>
              <w:pStyle w:val="Default"/>
              <w:contextualSpacing/>
              <w:jc w:val="both"/>
            </w:pPr>
            <w:r w:rsidRPr="00CC7C0E">
              <w:lastRenderedPageBreak/>
              <w:t xml:space="preserve">Средства бюджета </w:t>
            </w:r>
            <w:proofErr w:type="spellStart"/>
            <w:r w:rsidR="00B134CF" w:rsidRPr="00B134CF">
              <w:t>Толпаровского</w:t>
            </w:r>
            <w:proofErr w:type="spellEnd"/>
            <w:r w:rsidR="0071375F">
              <w:t xml:space="preserve"> </w:t>
            </w:r>
            <w:r w:rsidRPr="00CC7C0E">
              <w:t xml:space="preserve">сельского поселения </w:t>
            </w:r>
            <w:r w:rsidR="007C0E79">
              <w:t>на очередной финансовый и плановый пери</w:t>
            </w:r>
            <w:r w:rsidR="00DF2FBE">
              <w:t>од всего на Программу – 435,200</w:t>
            </w:r>
            <w:r w:rsidRPr="00CC7C0E">
              <w:t xml:space="preserve">руб.  </w:t>
            </w:r>
          </w:p>
          <w:p w:rsidR="003F10DC" w:rsidRPr="00CC7C0E" w:rsidRDefault="003F10DC" w:rsidP="00B134CF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ходе реализации м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«Энергосбережение  и повышение энергетической эффективности  на территории с</w:t>
            </w:r>
            <w:r w:rsidR="003B6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="0071375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ельского поселения  на  2016-2020 г. с учётом перспективы до 2033 года»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ежегодной корректировке подлежат мероприятия и объемы их финансирования с учетом возможностей средств бюджета поселения.</w:t>
            </w:r>
          </w:p>
        </w:tc>
      </w:tr>
      <w:tr w:rsidR="008C615B" w:rsidRPr="00CC7C0E" w:rsidTr="003D7835">
        <w:tc>
          <w:tcPr>
            <w:tcW w:w="2977" w:type="dxa"/>
            <w:vAlign w:val="center"/>
          </w:tcPr>
          <w:p w:rsidR="008C615B" w:rsidRPr="00CC7C0E" w:rsidRDefault="003D7835" w:rsidP="00CC7C0E">
            <w:pPr>
              <w:pStyle w:val="Default"/>
              <w:contextualSpacing/>
              <w:jc w:val="both"/>
            </w:pPr>
            <w:r w:rsidRPr="00CC7C0E">
              <w:rPr>
                <w:rFonts w:eastAsia="Times New Roman"/>
                <w:lang w:eastAsia="ru-RU"/>
              </w:rPr>
              <w:lastRenderedPageBreak/>
              <w:t>Планируемые результаты реализации программы</w:t>
            </w:r>
          </w:p>
          <w:p w:rsidR="008C615B" w:rsidRPr="00CC7C0E" w:rsidRDefault="008C615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CC7C0E">
              <w:t>энергоэффективности</w:t>
            </w:r>
            <w:proofErr w:type="spellEnd"/>
            <w:r w:rsidRPr="00CC7C0E">
              <w:t xml:space="preserve">; </w:t>
            </w:r>
          </w:p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>- экономия электрической энергии в системах наружного освещения</w:t>
            </w:r>
          </w:p>
          <w:p w:rsidR="009B23DD" w:rsidRPr="00CC7C0E" w:rsidRDefault="009B23DD" w:rsidP="00DF2FB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1) экономия бюджетных средств за потреблен</w:t>
            </w:r>
            <w:r w:rsidR="00DF2FBE">
              <w:rPr>
                <w:rFonts w:ascii="Times New Roman" w:hAnsi="Times New Roman"/>
                <w:sz w:val="24"/>
                <w:szCs w:val="24"/>
              </w:rPr>
              <w:t>ие энергетических ресурсов – 29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; экономия энергетических ресур</w:t>
            </w:r>
            <w:r w:rsidR="00DF2FBE">
              <w:rPr>
                <w:rFonts w:ascii="Times New Roman" w:hAnsi="Times New Roman"/>
                <w:sz w:val="24"/>
                <w:szCs w:val="24"/>
              </w:rPr>
              <w:t>сов: - электрическая энергия – 1,1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F6629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371" w:type="dxa"/>
          </w:tcPr>
          <w:p w:rsidR="009E0CCE" w:rsidRPr="00CC7C0E" w:rsidRDefault="00C90966" w:rsidP="00B134CF">
            <w:pPr>
              <w:pStyle w:val="a5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К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онтроль исполнения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осуществляет  Глава администрации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E0CCE" w:rsidRPr="00CC7C0E" w:rsidRDefault="009E0CCE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Pr="00853045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36090B" w:rsidRDefault="009E0CCE" w:rsidP="008A645D">
      <w:pPr>
        <w:pStyle w:val="a5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Введение</w:t>
      </w:r>
    </w:p>
    <w:p w:rsidR="007762A0" w:rsidRPr="00CC7C0E" w:rsidRDefault="007762A0" w:rsidP="00CC7C0E">
      <w:pPr>
        <w:pStyle w:val="a5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1614F2" w:rsidRDefault="0036090B" w:rsidP="00CC7C0E">
      <w:pPr>
        <w:pStyle w:val="31"/>
        <w:spacing w:before="0"/>
        <w:ind w:firstLine="0"/>
        <w:contextualSpacing/>
        <w:jc w:val="both"/>
        <w:rPr>
          <w:b/>
          <w:sz w:val="24"/>
          <w:szCs w:val="24"/>
        </w:rPr>
      </w:pPr>
      <w:r w:rsidRPr="001614F2">
        <w:rPr>
          <w:b/>
          <w:sz w:val="24"/>
          <w:szCs w:val="24"/>
        </w:rPr>
        <w:t>1.1.</w:t>
      </w:r>
      <w:r w:rsidR="009E0CCE" w:rsidRPr="001614F2">
        <w:rPr>
          <w:b/>
          <w:sz w:val="24"/>
          <w:szCs w:val="24"/>
        </w:rPr>
        <w:t>Предмет регулирования и сфера действия Программы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Настоящая Программа является комплексным и системным по срокам и исполнителям планом действий  для поэтапной реализации </w:t>
      </w:r>
      <w:proofErr w:type="spellStart"/>
      <w:r w:rsidRPr="00CC7C0E">
        <w:rPr>
          <w:sz w:val="24"/>
          <w:szCs w:val="24"/>
        </w:rPr>
        <w:t>энергоресурсосберегающих</w:t>
      </w:r>
      <w:proofErr w:type="spellEnd"/>
      <w:r w:rsidRPr="00CC7C0E">
        <w:rPr>
          <w:sz w:val="24"/>
          <w:szCs w:val="24"/>
        </w:rPr>
        <w:t xml:space="preserve"> м</w:t>
      </w:r>
      <w:r w:rsidR="00C07557" w:rsidRPr="00CC7C0E">
        <w:rPr>
          <w:sz w:val="24"/>
          <w:szCs w:val="24"/>
        </w:rPr>
        <w:t xml:space="preserve">ероприятий на территории </w:t>
      </w:r>
      <w:proofErr w:type="spellStart"/>
      <w:r w:rsidR="00B134CF" w:rsidRPr="00B134CF">
        <w:rPr>
          <w:sz w:val="24"/>
          <w:szCs w:val="24"/>
        </w:rPr>
        <w:t>Толпаровского</w:t>
      </w:r>
      <w:proofErr w:type="spellEnd"/>
      <w:r w:rsidR="0071375F">
        <w:rPr>
          <w:sz w:val="24"/>
          <w:szCs w:val="24"/>
        </w:rPr>
        <w:t xml:space="preserve"> </w:t>
      </w:r>
      <w:r w:rsidRPr="00CC7C0E">
        <w:rPr>
          <w:sz w:val="24"/>
          <w:szCs w:val="24"/>
        </w:rPr>
        <w:t>сельского поселения.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Программа предусматривает проведение комплекса программных мероприятий, направленных на реализацию имеющегося потенциала энергосбережения путем создания экономических и технических механизмов, стимулирующих энергосбережение и позволяющих снизить затраты бюджетных   расходов. </w:t>
      </w:r>
    </w:p>
    <w:p w:rsidR="0036090B" w:rsidRPr="00CC7C0E" w:rsidRDefault="009E0CCE" w:rsidP="0036090B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Настоящая Программа разработана, исходя из объективно существующей ситуации на территории  </w:t>
      </w:r>
      <w:proofErr w:type="spellStart"/>
      <w:r w:rsidR="00B134CF" w:rsidRPr="00B134CF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поселения. 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по годам.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1.2.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Топливно-энергетические ресурсы – запасы топлива и энергии в природе, которые при современном  уровне техники могут быть практически использованы человеком для производства материальных благ. К топливно-энергетическим ресурсам  относятся  различные  виды топлива: каменный и бурый уголь, нефть и  нефтепродукты, горючие газы и дрова;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Энергообеспечение- обеспечение электрической и тепловой энергией,  водоснабжением для удовлетворения нужд и жизнеобеспечения различных секторов  экономии страны и населения.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Повышение энергетической эффективности – реализация  организационных, правовых, экономических, технических, технологических и иных мероприятий, направленных на снижение потребления (использования) энергетических ресурсов при сохранении или получении большего  полезного эффекта от их использования, с учетом соблюдения требований к охране окружающей  природной среды, санитарно- гигиенических и иных норм законодательства Российской Федерации.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Энергосбережение – реализация организационных, правовых  экономических, технических, технологических и иных мероприятий, направленных на снижение использования топливно-энергетических ресурсов и потребления  электрической и тепловой энергии.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аудит (энергетическое обследование)- обследование организаций, объектов с целью получения объективных данных о величинах используемых энергетических ресурсов, об энергетической эффективности и выявления потенциала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паспорт – документ, составленный по итогам проведения энергетического аудита организации (объекта), содержащий информацию о производстве, передаче, потреблении энергетических ресурсов, о потенциале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Основными целями энергетического аудита (энергетического обследования) являются: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получение объективных данных о величинах используемых энергетических ресурсов;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определение потенциала энергосбережения и повышения энергетической эффективности;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разработка перечня не связанных со спецификой используемой технологии </w:t>
      </w:r>
      <w:proofErr w:type="gramStart"/>
      <w:r w:rsidRPr="00CC7C0E">
        <w:t xml:space="preserve">( </w:t>
      </w:r>
      <w:proofErr w:type="gramEnd"/>
      <w:r w:rsidRPr="00CC7C0E">
        <w:t>общедоступных, типовых) мероприятий по энергосбережению и повышению энергетической эффективности.</w:t>
      </w:r>
    </w:p>
    <w:p w:rsidR="0050770E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</w:rPr>
        <w:t>1.3.</w:t>
      </w:r>
      <w:r w:rsidR="0050770E" w:rsidRPr="001614F2">
        <w:rPr>
          <w:b/>
        </w:rPr>
        <w:t xml:space="preserve"> Нормативно- правовое обеспечение Программы</w:t>
      </w:r>
    </w:p>
    <w:p w:rsidR="0050770E" w:rsidRPr="00CC7C0E" w:rsidRDefault="004E70E6" w:rsidP="00CC7C0E">
      <w:pPr>
        <w:spacing w:after="200"/>
        <w:ind w:firstLine="708"/>
        <w:contextualSpacing/>
        <w:jc w:val="both"/>
      </w:pPr>
      <w:r w:rsidRPr="00CC7C0E">
        <w:t>Основанием для разработки  му</w:t>
      </w:r>
      <w:r w:rsidR="0050770E" w:rsidRPr="00CC7C0E">
        <w:t xml:space="preserve">ниципальной программы « Обеспечение энергетической эффективности и энергосбережения на территории </w:t>
      </w:r>
      <w:proofErr w:type="spellStart"/>
      <w:r w:rsidR="00B134CF" w:rsidRPr="00B134CF">
        <w:t>Толпаровского</w:t>
      </w:r>
      <w:proofErr w:type="spellEnd"/>
      <w:r w:rsidR="0071375F">
        <w:t xml:space="preserve"> </w:t>
      </w:r>
      <w:r w:rsidR="0050770E" w:rsidRPr="00CC7C0E">
        <w:t>сельского поселения на 2016-2018 годы являются: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lastRenderedPageBreak/>
        <w:t xml:space="preserve">     - Федеральный закон от 23 ноября  2009г. № 261-ФЗ « 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Распоряжение Правительства Российской Федерации от 1 декабря 2009 г. № 1830-р 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 Об энергосбережении и повышении энергетической эффективности  и о  внесении изменений в отдельные  законодательные акты Российской Федерации».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Постановление Правительства Российской  Федерации 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DB18F0" w:rsidRPr="00CC7C0E" w:rsidRDefault="0050770E" w:rsidP="00CC7C0E">
      <w:pPr>
        <w:spacing w:after="200"/>
        <w:contextualSpacing/>
        <w:jc w:val="both"/>
        <w:rPr>
          <w:color w:val="FF0000"/>
        </w:rPr>
      </w:pPr>
      <w:r w:rsidRPr="00CC7C0E">
        <w:t xml:space="preserve">      - </w:t>
      </w:r>
      <w:r w:rsidR="00DB18F0" w:rsidRPr="00CC7C0E">
        <w:t>Приказ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 реализации»</w:t>
      </w:r>
    </w:p>
    <w:p w:rsidR="0050770E" w:rsidRPr="00CC7C0E" w:rsidRDefault="0050770E" w:rsidP="00CC7C0E">
      <w:pPr>
        <w:spacing w:after="200"/>
        <w:contextualSpacing/>
        <w:jc w:val="both"/>
        <w:rPr>
          <w:bCs/>
          <w:color w:val="000000" w:themeColor="text1"/>
        </w:rPr>
      </w:pPr>
      <w:r w:rsidRPr="001A79EF">
        <w:t xml:space="preserve">   - </w:t>
      </w:r>
      <w:r w:rsidR="00327AE5" w:rsidRPr="001A79EF">
        <w:t>Постановление</w:t>
      </w:r>
      <w:r w:rsidRPr="00CC7C0E">
        <w:rPr>
          <w:color w:val="000000" w:themeColor="text1"/>
        </w:rPr>
        <w:t xml:space="preserve"> Главы </w:t>
      </w:r>
      <w:proofErr w:type="spellStart"/>
      <w:r w:rsidR="00B134CF" w:rsidRPr="00B134CF">
        <w:rPr>
          <w:color w:val="000000" w:themeColor="text1"/>
        </w:rPr>
        <w:t>Толпаровского</w:t>
      </w:r>
      <w:proofErr w:type="spellEnd"/>
      <w:r w:rsidR="0071375F">
        <w:rPr>
          <w:color w:val="000000" w:themeColor="text1"/>
        </w:rPr>
        <w:t xml:space="preserve"> </w:t>
      </w:r>
      <w:r w:rsidR="00327AE5" w:rsidRPr="00CC7C0E">
        <w:rPr>
          <w:color w:val="000000" w:themeColor="text1"/>
        </w:rPr>
        <w:t>сельского поселения от  18 августа  2016 года № 53</w:t>
      </w:r>
      <w:r w:rsidR="00327AE5" w:rsidRPr="00CC7C0E">
        <w:rPr>
          <w:bCs/>
          <w:color w:val="000000" w:themeColor="text1"/>
        </w:rPr>
        <w:t xml:space="preserve">«Об утверждении графика разработки муниципальной программы «Обеспечение энергетической эффективности и энергоснабжения на территории </w:t>
      </w:r>
      <w:proofErr w:type="spellStart"/>
      <w:r w:rsidR="00B134CF" w:rsidRPr="00B134CF">
        <w:rPr>
          <w:bCs/>
          <w:color w:val="000000" w:themeColor="text1"/>
        </w:rPr>
        <w:t>Толпаровского</w:t>
      </w:r>
      <w:proofErr w:type="spellEnd"/>
      <w:r w:rsidR="0071375F">
        <w:rPr>
          <w:bCs/>
          <w:color w:val="000000" w:themeColor="text1"/>
        </w:rPr>
        <w:t xml:space="preserve"> </w:t>
      </w:r>
      <w:r w:rsidR="00327AE5" w:rsidRPr="00CC7C0E">
        <w:rPr>
          <w:bCs/>
          <w:color w:val="000000" w:themeColor="text1"/>
        </w:rPr>
        <w:t>сельского поселения на 2016-2020 г.г. с учетом перспективы до 2033 года».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Программа является документом по оптимизации и развитию жилищно-коммунального комплекса в рамках муниципальной целевой программы.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Ожидаемые социальные, экономические и экологические последствия реализации Программы потенциально являются существенными факторами формирования благоприятной среды для жизнедеятельности и повышения уровня жизни населения </w:t>
      </w:r>
      <w:proofErr w:type="spellStart"/>
      <w:r w:rsidR="00B134CF" w:rsidRPr="00B134CF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поселения.</w:t>
      </w:r>
    </w:p>
    <w:p w:rsidR="009B23DD" w:rsidRPr="00CC7C0E" w:rsidRDefault="009B23DD" w:rsidP="00CC7C0E">
      <w:pPr>
        <w:pStyle w:val="a5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8A645D">
      <w:pPr>
        <w:pStyle w:val="a5"/>
        <w:numPr>
          <w:ilvl w:val="0"/>
          <w:numId w:val="38"/>
        </w:numPr>
        <w:contextualSpacing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 xml:space="preserve">Содержание  проблем </w:t>
      </w:r>
      <w:proofErr w:type="spellStart"/>
      <w:r w:rsidRPr="0036090B">
        <w:rPr>
          <w:rFonts w:ascii="Times New Roman" w:hAnsi="Times New Roman"/>
          <w:b/>
          <w:sz w:val="28"/>
          <w:szCs w:val="28"/>
        </w:rPr>
        <w:t>энергоресурсосбережения</w:t>
      </w:r>
      <w:proofErr w:type="spellEnd"/>
    </w:p>
    <w:p w:rsidR="00472B19" w:rsidRPr="00CC7C0E" w:rsidRDefault="00472B19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6A5A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2.1.</w:t>
      </w:r>
      <w:r w:rsidR="00472B19" w:rsidRPr="001614F2">
        <w:rPr>
          <w:rFonts w:ascii="Times New Roman" w:hAnsi="Times New Roman"/>
          <w:b/>
          <w:sz w:val="24"/>
          <w:szCs w:val="24"/>
        </w:rPr>
        <w:t>Описание существующего положения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энергосбережения. Потенциал энергосбережения показывает, какую долю потерь энергии (энергоресурсов) можно сократить при комплексной реализации мероприятий Программы.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Проблемы энергосбережения в поселении можно охарактеризовать следующими факторами: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неэффективным потреблением тепловой и электрической энергии, что является следствием значительных потерь в зданиях, системах распределения и потребления, а также следствием отсутствия экономичных режимов систем освещения и отопления зданий бюджетных учреждений;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отсутствием должного финансирования для внедрения энергосберегающих технологий;</w:t>
      </w:r>
    </w:p>
    <w:p w:rsidR="009E0CC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</w:t>
      </w:r>
      <w:r w:rsidR="00853045">
        <w:rPr>
          <w:rFonts w:ascii="Times New Roman" w:hAnsi="Times New Roman"/>
          <w:sz w:val="24"/>
          <w:szCs w:val="24"/>
        </w:rPr>
        <w:t>ем стимулов к энергосбережению.</w:t>
      </w:r>
    </w:p>
    <w:p w:rsidR="00853045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045" w:rsidRPr="00CC7C0E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614F2">
        <w:rPr>
          <w:rFonts w:ascii="Times New Roman" w:hAnsi="Times New Roman"/>
          <w:b/>
          <w:sz w:val="24"/>
          <w:szCs w:val="24"/>
        </w:rPr>
        <w:lastRenderedPageBreak/>
        <w:t>2.2</w:t>
      </w:r>
      <w:r w:rsidR="00472B19" w:rsidRPr="001614F2">
        <w:rPr>
          <w:rFonts w:ascii="Times New Roman" w:hAnsi="Times New Roman"/>
          <w:b/>
          <w:sz w:val="24"/>
          <w:szCs w:val="24"/>
        </w:rPr>
        <w:t>.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Анализ энергетической эффективности жилищно-коммунального комплекса </w:t>
      </w: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36090B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Pr="00CC7C0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CCE" w:rsidRPr="00CC7C0E">
        <w:rPr>
          <w:rFonts w:ascii="Times New Roman" w:hAnsi="Times New Roman"/>
          <w:sz w:val="24"/>
          <w:szCs w:val="24"/>
        </w:rPr>
        <w:t xml:space="preserve">Перечень основных объектов </w:t>
      </w:r>
      <w:r w:rsidR="00472B19" w:rsidRPr="00CC7C0E">
        <w:rPr>
          <w:rFonts w:ascii="Times New Roman" w:hAnsi="Times New Roman"/>
          <w:sz w:val="24"/>
          <w:szCs w:val="24"/>
        </w:rPr>
        <w:t>жилищно-</w:t>
      </w:r>
      <w:r w:rsidR="009E0CCE" w:rsidRPr="00CC7C0E">
        <w:rPr>
          <w:rFonts w:ascii="Times New Roman" w:hAnsi="Times New Roman"/>
          <w:sz w:val="24"/>
          <w:szCs w:val="24"/>
        </w:rPr>
        <w:t>коммунального комплекса по</w:t>
      </w:r>
      <w:r w:rsidR="00472B19" w:rsidRPr="00CC7C0E">
        <w:rPr>
          <w:rFonts w:ascii="Times New Roman" w:hAnsi="Times New Roman"/>
          <w:sz w:val="24"/>
          <w:szCs w:val="24"/>
        </w:rPr>
        <w:t xml:space="preserve">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1451"/>
        <w:gridCol w:w="1511"/>
        <w:gridCol w:w="2029"/>
      </w:tblGrid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>Объекты ЖКХ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Единица измерения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Всего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В т.ч. в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муниципальной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>собственности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Котельные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Установленная мощность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Гкал/час</w:t>
            </w:r>
          </w:p>
        </w:tc>
        <w:tc>
          <w:tcPr>
            <w:tcW w:w="1511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2029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B811B3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E0CCE" w:rsidRPr="00B811B3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E0CCE" w:rsidRPr="00B811B3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E0CCE" w:rsidRPr="00B811B3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Котлы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9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в т.ч. на угле/уст, мощность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/Гкал/час</w:t>
            </w:r>
          </w:p>
        </w:tc>
        <w:tc>
          <w:tcPr>
            <w:tcW w:w="1511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/0,585</w:t>
            </w:r>
          </w:p>
        </w:tc>
        <w:tc>
          <w:tcPr>
            <w:tcW w:w="2029" w:type="dxa"/>
            <w:vAlign w:val="center"/>
          </w:tcPr>
          <w:p w:rsidR="009E0CCE" w:rsidRPr="00CC7C0E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4/0,585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Тепловые сети в 2-х трубном исполнении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147A41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41">
              <w:rPr>
                <w:rFonts w:ascii="Times New Roman" w:hAnsi="Times New Roman"/>
                <w:sz w:val="24"/>
                <w:szCs w:val="24"/>
              </w:rPr>
              <w:t>0,210</w:t>
            </w:r>
          </w:p>
        </w:tc>
        <w:tc>
          <w:tcPr>
            <w:tcW w:w="2029" w:type="dxa"/>
            <w:vAlign w:val="center"/>
          </w:tcPr>
          <w:p w:rsidR="009E0CCE" w:rsidRPr="00147A41" w:rsidRDefault="00DF2FB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41">
              <w:rPr>
                <w:rFonts w:ascii="Times New Roman" w:hAnsi="Times New Roman"/>
                <w:sz w:val="24"/>
                <w:szCs w:val="24"/>
              </w:rPr>
              <w:t>0,</w:t>
            </w:r>
            <w:r w:rsidR="00147A41" w:rsidRPr="00147A4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vAlign w:val="center"/>
          </w:tcPr>
          <w:p w:rsidR="009E0CCE" w:rsidRPr="00CC7C0E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Дизельные электростанции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шт./кВт</w:t>
            </w:r>
          </w:p>
        </w:tc>
        <w:tc>
          <w:tcPr>
            <w:tcW w:w="1511" w:type="dxa"/>
            <w:vAlign w:val="center"/>
          </w:tcPr>
          <w:p w:rsidR="009E0CCE" w:rsidRPr="00CA6234" w:rsidRDefault="00F479B7" w:rsidP="00CC7C0E">
            <w:pPr>
              <w:pStyle w:val="a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A6234" w:rsidRDefault="00F479B7" w:rsidP="00CC7C0E">
            <w:pPr>
              <w:pStyle w:val="a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Электросети всего: уличное освещение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</w:rPr>
              <w:t>в т.ч. ВЛЭП-0,4 кВ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2029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Скважины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мЗ</w:t>
            </w:r>
            <w:proofErr w:type="spell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11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Водонапорные башни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Жилищный фонд</w:t>
            </w:r>
          </w:p>
        </w:tc>
        <w:tc>
          <w:tcPr>
            <w:tcW w:w="1451" w:type="dxa"/>
            <w:vAlign w:val="center"/>
          </w:tcPr>
          <w:p w:rsidR="009E0CCE" w:rsidRPr="00CA6234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3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кв./тыс</w:t>
            </w:r>
            <w:proofErr w:type="gramStart"/>
            <w:r w:rsidRPr="00CA623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.м</w:t>
            </w:r>
            <w:proofErr w:type="gramEnd"/>
            <w:r w:rsidRPr="00CA623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9E0CCE" w:rsidRPr="00CA6234" w:rsidRDefault="00CA623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34">
              <w:rPr>
                <w:rFonts w:ascii="Times New Roman" w:hAnsi="Times New Roman"/>
                <w:sz w:val="24"/>
                <w:szCs w:val="24"/>
              </w:rPr>
              <w:t>227/11,6</w:t>
            </w:r>
          </w:p>
        </w:tc>
        <w:tc>
          <w:tcPr>
            <w:tcW w:w="2029" w:type="dxa"/>
          </w:tcPr>
          <w:p w:rsidR="009E0CCE" w:rsidRPr="00CA6234" w:rsidRDefault="00CA623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34">
              <w:rPr>
                <w:rFonts w:ascii="Times New Roman" w:hAnsi="Times New Roman"/>
                <w:sz w:val="24"/>
                <w:szCs w:val="24"/>
              </w:rPr>
              <w:t xml:space="preserve">       206/9,9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* - по данным ведомственной статистики</w:t>
      </w:r>
    </w:p>
    <w:p w:rsidR="00472B19" w:rsidRPr="00EA2251" w:rsidRDefault="00472B19" w:rsidP="00EA2251"/>
    <w:p w:rsidR="00472B19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2.3.</w:t>
      </w:r>
      <w:r w:rsidR="00472B19" w:rsidRPr="001614F2">
        <w:rPr>
          <w:rFonts w:ascii="Times New Roman" w:hAnsi="Times New Roman"/>
          <w:b/>
          <w:sz w:val="24"/>
          <w:szCs w:val="24"/>
        </w:rPr>
        <w:t>Анализ энергетической эффективности учреждения культуры.</w:t>
      </w:r>
    </w:p>
    <w:p w:rsidR="001614F2" w:rsidRDefault="007D60F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E0CCE" w:rsidRPr="00CC7C0E">
        <w:rPr>
          <w:rFonts w:ascii="Times New Roman" w:hAnsi="Times New Roman"/>
          <w:sz w:val="24"/>
          <w:szCs w:val="24"/>
        </w:rPr>
        <w:t xml:space="preserve"> сельского поселения   дейст</w:t>
      </w:r>
      <w:r>
        <w:rPr>
          <w:rFonts w:ascii="Times New Roman" w:hAnsi="Times New Roman"/>
          <w:sz w:val="24"/>
          <w:szCs w:val="24"/>
        </w:rPr>
        <w:t xml:space="preserve">вуют 2   </w:t>
      </w:r>
      <w:proofErr w:type="spellStart"/>
      <w:r>
        <w:rPr>
          <w:rFonts w:ascii="Times New Roman" w:hAnsi="Times New Roman"/>
          <w:sz w:val="24"/>
          <w:szCs w:val="24"/>
        </w:rPr>
        <w:t>библиотечно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досуговых</w:t>
      </w:r>
      <w:r w:rsidR="00843E0D" w:rsidRPr="00CC7C0E">
        <w:rPr>
          <w:rFonts w:ascii="Times New Roman" w:hAnsi="Times New Roman"/>
          <w:sz w:val="24"/>
          <w:szCs w:val="24"/>
        </w:rPr>
        <w:t xml:space="preserve">  центр</w:t>
      </w:r>
      <w:r>
        <w:rPr>
          <w:rFonts w:ascii="Times New Roman" w:hAnsi="Times New Roman"/>
          <w:sz w:val="24"/>
          <w:szCs w:val="24"/>
        </w:rPr>
        <w:t>а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36090B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  <w:r w:rsidR="009E0CCE" w:rsidRPr="00CC7C0E">
        <w:rPr>
          <w:rFonts w:ascii="Times New Roman" w:hAnsi="Times New Roman"/>
          <w:sz w:val="24"/>
          <w:szCs w:val="24"/>
        </w:rPr>
        <w:t>Потребление энергоресурсов учреждениями культуры*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268"/>
      </w:tblGrid>
      <w:tr w:rsidR="009E0CCE" w:rsidRPr="00CC7C0E" w:rsidTr="008627AD">
        <w:tc>
          <w:tcPr>
            <w:tcW w:w="450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9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Объем потребления</w:t>
            </w:r>
          </w:p>
        </w:tc>
        <w:tc>
          <w:tcPr>
            <w:tcW w:w="2268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 сумму,</w:t>
            </w:r>
          </w:p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E0CCE" w:rsidRPr="00CC7C0E" w:rsidTr="008627AD">
        <w:tc>
          <w:tcPr>
            <w:tcW w:w="450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Потребление электрической энергии</w:t>
            </w:r>
          </w:p>
        </w:tc>
        <w:tc>
          <w:tcPr>
            <w:tcW w:w="2693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1,1</w:t>
            </w:r>
            <w:r w:rsidR="00F34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CCE" w:rsidRPr="00CC7C0E">
              <w:rPr>
                <w:rFonts w:ascii="Times New Roman" w:hAnsi="Times New Roman"/>
                <w:sz w:val="24"/>
                <w:szCs w:val="24"/>
              </w:rPr>
              <w:t>кВтч/год</w:t>
            </w:r>
          </w:p>
        </w:tc>
        <w:tc>
          <w:tcPr>
            <w:tcW w:w="2268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9E0CCE" w:rsidRPr="00CC7C0E" w:rsidTr="008627AD">
        <w:tc>
          <w:tcPr>
            <w:tcW w:w="7196" w:type="dxa"/>
            <w:gridSpan w:val="2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 - по данным ведомс</w:t>
      </w:r>
      <w:r w:rsidR="00E901F9" w:rsidRPr="00CC7C0E">
        <w:rPr>
          <w:rFonts w:ascii="Times New Roman" w:hAnsi="Times New Roman"/>
          <w:sz w:val="24"/>
          <w:szCs w:val="24"/>
        </w:rPr>
        <w:t>твенной статистики на 01.01.2015</w:t>
      </w:r>
      <w:r w:rsidRPr="00CC7C0E">
        <w:rPr>
          <w:rFonts w:ascii="Times New Roman" w:hAnsi="Times New Roman"/>
          <w:sz w:val="24"/>
          <w:szCs w:val="24"/>
        </w:rPr>
        <w:t xml:space="preserve"> г.</w:t>
      </w:r>
    </w:p>
    <w:p w:rsidR="00843E0D" w:rsidRPr="00CC7C0E" w:rsidRDefault="00843E0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F2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Оценка возможного развития ситуации в случае отсутствия решения проблемы</w:t>
      </w:r>
    </w:p>
    <w:p w:rsidR="009E0CCE" w:rsidRPr="00CC7C0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C0E">
        <w:rPr>
          <w:rFonts w:ascii="Times New Roman" w:hAnsi="Times New Roman"/>
          <w:sz w:val="24"/>
          <w:szCs w:val="24"/>
        </w:rPr>
        <w:t>В условиях, когда энергоресурсы становятся рыночным фактором и формируют значительную часть затрат  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учреждения, и как следствие, в выработке алгоритма эффективных действий по проведению в поселении политики по энергосбережению и повышению энергетической эффективности.</w:t>
      </w:r>
      <w:proofErr w:type="gramEnd"/>
      <w:r w:rsidRPr="00CC7C0E">
        <w:rPr>
          <w:rFonts w:ascii="Times New Roman" w:hAnsi="Times New Roman"/>
          <w:sz w:val="24"/>
          <w:szCs w:val="24"/>
        </w:rPr>
        <w:t xml:space="preserve"> Отсутствие решения проблем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может привести к дальнейшему росту бюджетных затрат на оплату за энергоресурсы.  </w:t>
      </w:r>
    </w:p>
    <w:p w:rsidR="009E0CCE" w:rsidRPr="001614F2" w:rsidRDefault="0036090B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F2"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Обоснование необходимости решения проблемы энергосбережения программно-целевым методом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sz w:val="24"/>
          <w:szCs w:val="24"/>
        </w:rPr>
        <w:t>Опыт реализации целевых программ на территории поселения показал, что наилучшие результаты достигаются в условиях прогнозирования направлений, сроков внедрения, финансовых источников, окупаемости инвестиций, управления процессом, то есть решения проблемы программными методами.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 энергосбережения программным методом обусловлено следующими факторами: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CC7C0E">
        <w:rPr>
          <w:rFonts w:ascii="Times New Roman" w:hAnsi="Times New Roman" w:cs="Times New Roman"/>
          <w:sz w:val="24"/>
          <w:szCs w:val="24"/>
        </w:rPr>
        <w:t xml:space="preserve">Для достижения результатов процесс по повышению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 в поселении должен иметь постоянный характер, а не ограничиваться отдельными, разрозненными мероприятиями,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комплексно и системно подходить к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решению различных вопросов: финансово-экономических, организационно-методических, технических.</w:t>
      </w:r>
    </w:p>
    <w:p w:rsidR="00472B19" w:rsidRDefault="009E0CCE" w:rsidP="0036090B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Эффективное решение проблем энергосбережения невозможно в рамках текущего бюджетного финансирования, </w:t>
      </w:r>
      <w:r w:rsidRPr="00CC7C0E">
        <w:rPr>
          <w:rFonts w:ascii="Times New Roman" w:hAnsi="Times New Roman" w:cs="Times New Roman"/>
          <w:sz w:val="24"/>
          <w:szCs w:val="24"/>
        </w:rPr>
        <w:t xml:space="preserve">требуют привлечения бюджетных и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внебюджетных </w:t>
      </w:r>
      <w:r w:rsidRPr="00CC7C0E">
        <w:rPr>
          <w:rFonts w:ascii="Times New Roman" w:hAnsi="Times New Roman" w:cs="Times New Roman"/>
          <w:sz w:val="24"/>
          <w:szCs w:val="24"/>
        </w:rPr>
        <w:t>средств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4F2" w:rsidRPr="0036090B" w:rsidRDefault="001614F2" w:rsidP="0036090B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2.6.</w:t>
      </w:r>
      <w:r w:rsidR="009E0CCE" w:rsidRPr="001614F2">
        <w:rPr>
          <w:rFonts w:ascii="Times New Roman" w:hAnsi="Times New Roman"/>
          <w:b/>
          <w:sz w:val="24"/>
          <w:szCs w:val="24"/>
        </w:rPr>
        <w:t>Обоснование невозможности решения проблем энергосбережения за счет использования действующих механизмов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>В настоящее время на территории поселения отсутствуют нормативные правовые акты, определяющие порядок экономического стимулирования потребителей энергетических ресурсов.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>Причина отсутствия заинтересованности в экономии энергоресурсов у бюджетных организаций находится в плоскости бюджетного законодательства. Расчет объема денежных средств на оплату энергетических ресурсов осуществляется на основе лимитируемого объема потребления ресурсов для конкретного бюджетного учреждения и действующих (планируемых) тарифов на электрическую и тепловую энергию. Лимиты энергопотребления рассчитываются для конкретного бюджетного учреждения, в том числе и на основании данных о фактическом энергопотреблении бюджетного учреждения в предыдущие периоды. Соответственно, если бюджетным учреждением сокращено потребление энергетических ресурсов в результате проведения энергосберегающих мероприятий, то при расчете объема финансирования энергопотребления на планируемый период лимиты энергопотребления будут сокращены, соответственно объем финансирования расходов на энергопотребление уменьшится.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Кроме того, персонал учреждений, в большинстве  случаев не имеет должной квалификации, что становится причиной сбоев в работе систем энергообеспечения и утечек энергоресурсов.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Недостаточное финансирование комплекса работ по ремонту коммунальной инфраструктуры ведет к ее ветшанию, росту потерь энергоносителей. Установленные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энергоаудита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.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Энергосбережение начинается только тогда, когда потоки энергоресурсов измеряются средствами приборного учета.   Поэтому мероприятия по установке приборов учета являются элементами первоочередной важности и должны осуществляться опережающими темпами. Современные системы учета и контроля должны обеспечивать достоверность оперативность измерений,  </w:t>
      </w:r>
    </w:p>
    <w:p w:rsidR="009961FE" w:rsidRPr="00CC7C0E" w:rsidRDefault="009961FE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BB510B">
      <w:pPr>
        <w:pStyle w:val="a5"/>
        <w:numPr>
          <w:ilvl w:val="0"/>
          <w:numId w:val="36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Цели и задачи Программы, показатели их достижения</w:t>
      </w:r>
    </w:p>
    <w:p w:rsidR="009961FE" w:rsidRPr="00CC7C0E" w:rsidRDefault="009961FE" w:rsidP="00CC7C0E">
      <w:pPr>
        <w:pStyle w:val="a5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3.1.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 цели  Программы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Целью разработки и реализации Программы является обеспечение энергетической эффективности и энергосбереж</w:t>
      </w:r>
      <w:r w:rsidR="007D60F5">
        <w:rPr>
          <w:rFonts w:ascii="Times New Roman" w:hAnsi="Times New Roman"/>
          <w:sz w:val="24"/>
          <w:szCs w:val="24"/>
        </w:rPr>
        <w:t xml:space="preserve">ения  на территории </w:t>
      </w:r>
      <w:proofErr w:type="spellStart"/>
      <w:r w:rsidR="007D60F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задачи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Достижение поставленной Программой цели базируется на решении следующих задач: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 информационно-аналитическое обеспечение государственной политики в области энергосбережения;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</w:t>
      </w:r>
      <w:r w:rsidRPr="00CC7C0E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бюджетных учреждениях</w:t>
      </w:r>
      <w:r w:rsidRPr="00CC7C0E">
        <w:rPr>
          <w:rFonts w:ascii="Times New Roman" w:hAnsi="Times New Roman"/>
          <w:sz w:val="24"/>
          <w:szCs w:val="24"/>
        </w:rPr>
        <w:t>;</w:t>
      </w:r>
    </w:p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в системах коммунальной инфраструктуры</w:t>
      </w:r>
      <w:r w:rsidR="00853045">
        <w:rPr>
          <w:rFonts w:ascii="Times New Roman" w:hAnsi="Times New Roman"/>
          <w:sz w:val="24"/>
          <w:szCs w:val="24"/>
        </w:rPr>
        <w:t>.</w:t>
      </w:r>
    </w:p>
    <w:p w:rsidR="00853045" w:rsidRPr="00CC7C0E" w:rsidRDefault="00853045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3.3</w:t>
      </w:r>
      <w:r w:rsidR="009E0CCE" w:rsidRPr="001614F2">
        <w:rPr>
          <w:rFonts w:ascii="Times New Roman" w:hAnsi="Times New Roman"/>
          <w:b/>
          <w:sz w:val="24"/>
          <w:szCs w:val="24"/>
        </w:rPr>
        <w:t>Достижение целей и задач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>Достижение поставленных Программой цели и задач осуществляется путем реализации мероприятий по созданию правовых, экономических, пропагандирующих и организационных основ для повышения энергетической эффективности при производстве, транспортировке и использовании энергетических ресурсов, а также путем выполнения технических и технологических мероприятий, обеспечивающих энергосбережение на объектах бюджетной сферы и жилищно-коммунального хозяйства.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3.4.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Организационно – правовые мероприятия: </w:t>
      </w:r>
    </w:p>
    <w:p w:rsidR="009E0CCE" w:rsidRPr="00B40764" w:rsidRDefault="009E0CCE" w:rsidP="00B40764">
      <w:pPr>
        <w:pStyle w:val="a5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Организационно-правовые мероприятия можно отнести к гуманитарной составляющей </w:t>
      </w:r>
      <w:r w:rsidRPr="00CC7C0E">
        <w:rPr>
          <w:rFonts w:ascii="Times New Roman" w:hAnsi="Times New Roman"/>
          <w:bCs/>
          <w:sz w:val="24"/>
          <w:szCs w:val="24"/>
        </w:rPr>
        <w:t>энергосбережения и повышения энергетической эффектив</w:t>
      </w:r>
      <w:r w:rsidR="00CF27A5">
        <w:rPr>
          <w:rFonts w:ascii="Times New Roman" w:hAnsi="Times New Roman"/>
          <w:bCs/>
          <w:sz w:val="24"/>
          <w:szCs w:val="24"/>
        </w:rPr>
        <w:t xml:space="preserve">ности на территории </w:t>
      </w:r>
      <w:proofErr w:type="spellStart"/>
      <w:r w:rsidR="00CF27A5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="00B4076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CC7C0E">
        <w:rPr>
          <w:rFonts w:ascii="Times New Roman" w:hAnsi="Times New Roman"/>
          <w:sz w:val="24"/>
          <w:szCs w:val="24"/>
        </w:rPr>
        <w:t>обеспечивающих снижение потре</w:t>
      </w:r>
      <w:r w:rsidR="00B40764">
        <w:rPr>
          <w:rFonts w:ascii="Times New Roman" w:hAnsi="Times New Roman"/>
          <w:sz w:val="24"/>
          <w:szCs w:val="24"/>
        </w:rPr>
        <w:t>бления энергетических ресурсов: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пропаганда и популяризация эффективного использования топливно-энергетических ресурсов;</w:t>
      </w:r>
    </w:p>
    <w:p w:rsidR="009E0CCE" w:rsidRPr="001A79EF" w:rsidRDefault="009E0CCE" w:rsidP="00F479B7">
      <w:pPr>
        <w:pStyle w:val="a5"/>
        <w:contextualSpacing/>
        <w:jc w:val="both"/>
        <w:rPr>
          <w:b/>
          <w:color w:val="FF0000"/>
          <w:u w:val="single"/>
        </w:rPr>
      </w:pPr>
      <w:r w:rsidRPr="00CC7C0E">
        <w:rPr>
          <w:rFonts w:ascii="Times New Roman" w:hAnsi="Times New Roman"/>
          <w:sz w:val="24"/>
          <w:szCs w:val="24"/>
        </w:rPr>
        <w:t>- организация обучения специалистов в области энергосбережения и энергетической эффективности</w:t>
      </w:r>
      <w:r w:rsidR="00F479B7">
        <w:rPr>
          <w:rFonts w:ascii="Times New Roman" w:hAnsi="Times New Roman"/>
          <w:sz w:val="24"/>
          <w:szCs w:val="24"/>
        </w:rPr>
        <w:t>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сбор и анализ данных о ходе мероприятий по энергосбережению и повышению энергетической эффективности;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разработка технико-экономических обоснований в целях внедрения энергосберегающих технологий и исключения нерациональных затрат топливно-энергетических ресурсов;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3.5.</w:t>
      </w:r>
      <w:r w:rsidR="009E0CCE" w:rsidRPr="001614F2">
        <w:rPr>
          <w:rFonts w:ascii="Times New Roman" w:hAnsi="Times New Roman"/>
          <w:b/>
          <w:sz w:val="24"/>
          <w:szCs w:val="24"/>
        </w:rPr>
        <w:t>Технические и технологические мероприятия: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реализация на объектах бюджетной сферы и ЖКХ первоочередных мероприятий, дающих энергосберегающий эффект, в том числе замена ламп накаливания и светильников на энергосберегающие, установка или замена приборов учета потребления энергоресурсов, утепление зданий и сооружений;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строительство, реконструкция и капитальный ремонт зданий, строений, сооружений бюджетной сферы и ЖКХ в соответствии с установленными законодательством требованиями энергетической эффективности;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организация строительства, ремонта и реконструкции систем коммунальной инфраструктуры в целях сокращения потерь энергоресурсов при распределении и потреблении на нужды энергообеспечения зданий и сооружений бюджетной сферы.</w:t>
      </w:r>
    </w:p>
    <w:p w:rsidR="00B40764" w:rsidRPr="00CC7C0E" w:rsidRDefault="009E0CCE" w:rsidP="006169AA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оптимизация режимов работы энергосистем с учетом корректировок схем энергоснабжения, местных условий и видов топлива.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3.6.</w:t>
      </w:r>
      <w:r w:rsidR="009E0CCE" w:rsidRPr="001614F2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9B23DD" w:rsidRPr="00CC7C0E" w:rsidRDefault="009B23DD" w:rsidP="00CC7C0E">
      <w:pPr>
        <w:contextualSpacing/>
        <w:jc w:val="both"/>
      </w:pPr>
      <w:r w:rsidRPr="00CC7C0E">
        <w:t>2016-2020 г. с учётом перспективы до 2033 года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3.7.</w:t>
      </w:r>
      <w:r w:rsidR="009E0CCE" w:rsidRPr="001614F2">
        <w:rPr>
          <w:rFonts w:ascii="Times New Roman" w:hAnsi="Times New Roman"/>
          <w:b/>
          <w:sz w:val="24"/>
          <w:szCs w:val="24"/>
        </w:rPr>
        <w:t>Показатели реализации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В результате реализации Программы ожидается достичь следующих значений показателей: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 xml:space="preserve">- создание муниципальной нормативно-правовой базы по энергосбережению и стимулированию повышения </w:t>
      </w:r>
      <w:proofErr w:type="spellStart"/>
      <w:r w:rsidRPr="00CC7C0E">
        <w:t>энергоэффективности</w:t>
      </w:r>
      <w:proofErr w:type="spellEnd"/>
      <w:r w:rsidRPr="00CC7C0E">
        <w:t xml:space="preserve">;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>- экономия электрической энергии в системах наружного освещения</w:t>
      </w:r>
    </w:p>
    <w:p w:rsidR="00F675F4" w:rsidRPr="00CC7C0E" w:rsidRDefault="00F675F4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1) экономия бюджетных средств за потребление энергетическ</w:t>
      </w:r>
      <w:r w:rsidR="00DF2FBE">
        <w:rPr>
          <w:rFonts w:ascii="Times New Roman" w:hAnsi="Times New Roman"/>
          <w:sz w:val="24"/>
          <w:szCs w:val="24"/>
        </w:rPr>
        <w:t>их ресурсов – 29</w:t>
      </w:r>
      <w:r w:rsidR="00F34A98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руб</w:t>
      </w:r>
      <w:proofErr w:type="spellEnd"/>
      <w:r w:rsidRPr="00CC7C0E">
        <w:rPr>
          <w:rFonts w:ascii="Times New Roman" w:hAnsi="Times New Roman"/>
          <w:sz w:val="24"/>
          <w:szCs w:val="24"/>
        </w:rPr>
        <w:t>; экономия энергетических ресур</w:t>
      </w:r>
      <w:r w:rsidR="00DF2FBE">
        <w:rPr>
          <w:rFonts w:ascii="Times New Roman" w:hAnsi="Times New Roman"/>
          <w:sz w:val="24"/>
          <w:szCs w:val="24"/>
        </w:rPr>
        <w:t>сов: - электрическая энергия – 1,1</w:t>
      </w:r>
      <w:r w:rsidR="001A79E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кВт</w:t>
      </w:r>
      <w:proofErr w:type="gramStart"/>
      <w:r w:rsidRPr="00CC7C0E">
        <w:rPr>
          <w:rFonts w:ascii="Times New Roman" w:hAnsi="Times New Roman"/>
          <w:sz w:val="24"/>
          <w:szCs w:val="24"/>
        </w:rPr>
        <w:t>.ч</w:t>
      </w:r>
      <w:proofErr w:type="spellEnd"/>
      <w:proofErr w:type="gramEnd"/>
      <w:r w:rsidRPr="00CC7C0E">
        <w:rPr>
          <w:rFonts w:ascii="Times New Roman" w:hAnsi="Times New Roman"/>
          <w:sz w:val="24"/>
          <w:szCs w:val="24"/>
        </w:rPr>
        <w:t>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Цели, задачи и показатели их достижения изложены в приложении 1 к настоящей Программе.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3.8.</w:t>
      </w:r>
      <w:r w:rsidR="009E0CCE" w:rsidRPr="001614F2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607B9A" w:rsidRDefault="003403A0" w:rsidP="00CC7C0E">
      <w:pPr>
        <w:spacing w:after="200"/>
        <w:contextualSpacing/>
        <w:jc w:val="both"/>
      </w:pPr>
      <w:r w:rsidRPr="00CC7C0E">
        <w:t>Настоящая Программа разработана, исходя из объективно существующей сит</w:t>
      </w:r>
      <w:r w:rsidR="00DF2FBE">
        <w:t xml:space="preserve">уации на территории </w:t>
      </w:r>
      <w:proofErr w:type="spellStart"/>
      <w:r w:rsidR="00DF2FBE">
        <w:t>Толпаровского</w:t>
      </w:r>
      <w:proofErr w:type="spellEnd"/>
      <w:r w:rsidRPr="00CC7C0E">
        <w:t xml:space="preserve">  сельского поселения. </w:t>
      </w:r>
    </w:p>
    <w:p w:rsidR="00746F88" w:rsidRPr="00607B9A" w:rsidRDefault="003403A0" w:rsidP="00CC7C0E">
      <w:pPr>
        <w:spacing w:after="200"/>
        <w:contextualSpacing/>
        <w:jc w:val="both"/>
        <w:rPr>
          <w:b/>
        </w:rPr>
      </w:pPr>
      <w:r w:rsidRPr="00CC7C0E">
        <w:t xml:space="preserve">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</w:t>
      </w:r>
      <w:r w:rsidR="00746F88" w:rsidRPr="00CC7C0E">
        <w:t>по годам.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3.9.Ресурсное обеспечение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Финансирование мероприятий программы осуществляется за счет средств бюджета поселения и районного бюджета. </w:t>
      </w:r>
    </w:p>
    <w:p w:rsidR="00607B9A" w:rsidRDefault="00746F88" w:rsidP="00CC7C0E">
      <w:pPr>
        <w:spacing w:after="200"/>
        <w:contextualSpacing/>
        <w:jc w:val="both"/>
      </w:pPr>
      <w:r w:rsidRPr="00CC7C0E">
        <w:lastRenderedPageBreak/>
        <w:t xml:space="preserve">Объемы финансирования на реализацию программы за счет средств бюджета поселения утверждаются решением о бюджете на очередной финансовый год.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Средства в соответствии со сводной бюджетной росписью могут быть предоставлены в виде бюджетного финансирования сельского поселения. </w:t>
      </w:r>
    </w:p>
    <w:p w:rsidR="00607B9A" w:rsidRPr="00CC7C0E" w:rsidRDefault="00746F88" w:rsidP="00CC7C0E">
      <w:pPr>
        <w:spacing w:after="200"/>
        <w:contextualSpacing/>
        <w:jc w:val="both"/>
      </w:pPr>
      <w:r w:rsidRPr="00CC7C0E">
        <w:t xml:space="preserve">Выбор подрядных организаций по реализации мероприятий программы, финансируемых за счет средств бюджетов всех уровней, а также поставщиков продукции, работ и услуг осуществляется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3.10. Сроки предоставления отчетности об исполнении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>Администрация поселения ежегодно до 15 февраля следующего за отчетным годом предоста</w:t>
      </w:r>
      <w:r w:rsidR="00DF2FBE">
        <w:t xml:space="preserve">вляет доклад  Главе </w:t>
      </w:r>
      <w:proofErr w:type="spellStart"/>
      <w:r w:rsidR="00DF2FBE">
        <w:t>Толпаровского</w:t>
      </w:r>
      <w:proofErr w:type="spellEnd"/>
      <w:r w:rsidRPr="00CC7C0E">
        <w:t xml:space="preserve">  сельского поселения о ее выполнении за весь годовой период и с нарастающим итогом. </w:t>
      </w:r>
    </w:p>
    <w:p w:rsidR="00720A2E" w:rsidRPr="00EA2251" w:rsidRDefault="00746F88" w:rsidP="00CC7C0E">
      <w:pPr>
        <w:spacing w:after="200"/>
        <w:contextualSpacing/>
        <w:jc w:val="both"/>
      </w:pPr>
      <w:proofErr w:type="gramStart"/>
      <w:r w:rsidRPr="00CC7C0E">
        <w:t>Контроль за</w:t>
      </w:r>
      <w:proofErr w:type="gramEnd"/>
      <w:r w:rsidRPr="00CC7C0E">
        <w:t xml:space="preserve"> целевым использованием средств бюджета поселения в установленном порядке осуществляет финансовое управление администрации </w:t>
      </w:r>
      <w:proofErr w:type="spellStart"/>
      <w:r w:rsidRPr="00CC7C0E">
        <w:t>Каргасокского</w:t>
      </w:r>
      <w:proofErr w:type="spellEnd"/>
      <w:r w:rsidRPr="00CC7C0E">
        <w:t xml:space="preserve">  муниципального района. </w:t>
      </w:r>
      <w:r w:rsidR="00F479B7">
        <w:t>Администрация поселения обеспечивает предоставления ин</w:t>
      </w:r>
      <w:r w:rsidR="00EA2251">
        <w:t>формации о реализации программы</w:t>
      </w:r>
      <w:r w:rsidR="00EA2251" w:rsidRPr="00EA2251">
        <w:t xml:space="preserve"> </w:t>
      </w:r>
      <w:r w:rsidR="00EA2251">
        <w:t>посредством модуля в рамках государственной информационной системы в области энергосбережения и повышения энергетической эффективности.</w:t>
      </w:r>
    </w:p>
    <w:p w:rsidR="009E0CCE" w:rsidRPr="0036090B" w:rsidRDefault="00BB510B" w:rsidP="00EA2251">
      <w:r>
        <w:rPr>
          <w:lang w:val="en-US"/>
        </w:rPr>
        <w:t>IV</w:t>
      </w:r>
      <w:r w:rsidR="009E0CCE" w:rsidRPr="0036090B">
        <w:t>. Оценка социально-экономического значения Программы</w:t>
      </w:r>
    </w:p>
    <w:p w:rsidR="009961FE" w:rsidRPr="00CC7C0E" w:rsidRDefault="009961F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607B9A" w:rsidRDefault="0036090B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4.1.</w:t>
      </w:r>
      <w:r w:rsidR="009E0CCE" w:rsidRPr="00607B9A">
        <w:rPr>
          <w:rFonts w:ascii="Times New Roman" w:hAnsi="Times New Roman"/>
          <w:b/>
          <w:sz w:val="24"/>
          <w:szCs w:val="24"/>
        </w:rPr>
        <w:t>Социально-экономическая значимость реализации Программы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определены по основным показателям. В их перечень включены объемы экономии энергопотребления </w:t>
      </w:r>
      <w:proofErr w:type="gramStart"/>
      <w:r w:rsidRPr="00CC7C0E">
        <w:rPr>
          <w:rFonts w:ascii="Times New Roman" w:hAnsi="Times New Roman" w:cs="Times New Roman"/>
          <w:sz w:val="24"/>
          <w:szCs w:val="24"/>
        </w:rPr>
        <w:t>бюджетными</w:t>
      </w:r>
      <w:proofErr w:type="gramEnd"/>
      <w:r w:rsidRPr="00CC7C0E">
        <w:rPr>
          <w:rFonts w:ascii="Times New Roman" w:hAnsi="Times New Roman" w:cs="Times New Roman"/>
          <w:sz w:val="24"/>
          <w:szCs w:val="24"/>
        </w:rPr>
        <w:t xml:space="preserve"> учреждениям. Программа ориентирована на достижение целей социально-экономического развития поселения</w:t>
      </w:r>
      <w:proofErr w:type="gramStart"/>
      <w:r w:rsidR="00853045">
        <w:rPr>
          <w:rFonts w:ascii="Times New Roman" w:hAnsi="Times New Roman" w:cs="Times New Roman"/>
          <w:sz w:val="24"/>
          <w:szCs w:val="24"/>
        </w:rPr>
        <w:t>.</w:t>
      </w:r>
      <w:r w:rsidRPr="00CC7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1F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Информационно-аналитическое обеспечение государственной политики в области энергосбережения создаст условия для  формирования общественного сознания по проблемам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.  Пропаганда является составной и неотъемлемой частью деятельности по энергосбережению. 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Успешное развитие Программы возможно лишь при заинтересованности и сознательном активном участии в ее реализации максимального числа потребителей коммунальных ресурсов, а также руководителей, ответственных за принятие стратегических решений в экономике.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Организация обучения специалистов в области энергосбережения и энергетической эффективности позволит создать условия для наиболее эффективного решения вопросов энергосбережения.</w:t>
      </w:r>
    </w:p>
    <w:p w:rsidR="009961F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Реализация мероприятий по восстановлению изоляции, частичному утеплению фасадов, дооборудованию систем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- и водопотребления энергосберегающим оборудованием сократят сверхнормативные потери и снизят бюджетные расходы на оплату коммунальных услуг. Данные мероприятия требуют в первую очередь замены ламп накаливания (ЛН) на энергосберегающие, а также установку приборов учета потребления энергоресурсов. </w:t>
      </w:r>
    </w:p>
    <w:p w:rsidR="00607B9A" w:rsidRPr="00CC7C0E" w:rsidRDefault="00607B9A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7D23ED" w:rsidRPr="00607B9A" w:rsidRDefault="007D23ED" w:rsidP="007D23ED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607B9A">
        <w:rPr>
          <w:rFonts w:ascii="Times New Roman" w:hAnsi="Times New Roman" w:cs="Times New Roman"/>
          <w:sz w:val="24"/>
          <w:szCs w:val="24"/>
        </w:rPr>
        <w:t xml:space="preserve">4.2.Целевые показатели реализации  Программы* </w:t>
      </w:r>
    </w:p>
    <w:p w:rsidR="007D23ED" w:rsidRPr="00853045" w:rsidRDefault="007D23ED" w:rsidP="007D23ED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7D23ED" w:rsidRPr="003B29CF" w:rsidRDefault="007D23ED" w:rsidP="007D23ED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7D23ED" w:rsidRPr="00853045" w:rsidRDefault="007D23ED" w:rsidP="007D23ED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768" w:type="dxa"/>
        <w:tblInd w:w="-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14"/>
        <w:gridCol w:w="1134"/>
        <w:gridCol w:w="716"/>
        <w:gridCol w:w="852"/>
        <w:gridCol w:w="711"/>
        <w:gridCol w:w="711"/>
        <w:gridCol w:w="712"/>
        <w:gridCol w:w="2693"/>
      </w:tblGrid>
      <w:tr w:rsidR="007D23ED" w:rsidRPr="00CC7C0E" w:rsidTr="00B32C42">
        <w:trPr>
          <w:cantSplit/>
          <w:trHeight w:val="446"/>
        </w:trPr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период 2015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Прогнозируемые значения  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 годам реализации Программы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D23ED" w:rsidRPr="00CC7C0E" w:rsidTr="00B32C42">
        <w:trPr>
          <w:cantSplit/>
          <w:trHeight w:val="306"/>
        </w:trPr>
        <w:tc>
          <w:tcPr>
            <w:tcW w:w="2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ED" w:rsidRPr="00CC7C0E" w:rsidTr="00B32C42">
        <w:trPr>
          <w:cantSplit/>
          <w:trHeight w:val="24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23ED" w:rsidRPr="00CC7C0E" w:rsidTr="00B32C42">
        <w:trPr>
          <w:cantSplit/>
          <w:trHeight w:val="307"/>
        </w:trPr>
        <w:tc>
          <w:tcPr>
            <w:tcW w:w="107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3ED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>Энергосбережени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на объектах   бюджетной сферы</w:t>
            </w: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</w:p>
        </w:tc>
      </w:tr>
      <w:tr w:rsidR="007D23ED" w:rsidRPr="00CC7C0E" w:rsidTr="00B32C42">
        <w:trPr>
          <w:cantSplit/>
          <w:trHeight w:val="584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23ED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Снижение объема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потребления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электроэнергии   бюджетными учреждениями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1,1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7D23ED" w:rsidRPr="00CC7C0E" w:rsidTr="00B32C42">
        <w:trPr>
          <w:cantSplit/>
          <w:trHeight w:val="557"/>
        </w:trPr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4%</w:t>
            </w:r>
          </w:p>
        </w:tc>
      </w:tr>
      <w:tr w:rsidR="007D23ED" w:rsidRPr="00CC7C0E" w:rsidTr="00B32C42">
        <w:trPr>
          <w:cantSplit/>
          <w:trHeight w:val="115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Экономия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затрат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 потребление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электрической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энергии</w:t>
            </w: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23ED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D23ED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D23ED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4%</w:t>
            </w:r>
          </w:p>
        </w:tc>
      </w:tr>
    </w:tbl>
    <w:p w:rsidR="007D23ED" w:rsidRDefault="007D23ED" w:rsidP="007D23ED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tblInd w:w="-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835"/>
        <w:gridCol w:w="1989"/>
        <w:gridCol w:w="1998"/>
        <w:gridCol w:w="712"/>
        <w:gridCol w:w="2693"/>
      </w:tblGrid>
      <w:tr w:rsidR="007D23ED" w:rsidRPr="00CC7C0E" w:rsidTr="00112682">
        <w:trPr>
          <w:cantSplit/>
          <w:trHeight w:val="843"/>
        </w:trPr>
        <w:tc>
          <w:tcPr>
            <w:tcW w:w="10768" w:type="dxa"/>
            <w:gridSpan w:val="6"/>
            <w:tcBorders>
              <w:bottom w:val="single" w:sz="6" w:space="0" w:color="auto"/>
            </w:tcBorders>
          </w:tcPr>
          <w:p w:rsidR="007D23ED" w:rsidRDefault="007D23ED" w:rsidP="0011268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3ED" w:rsidRPr="00CC7C0E" w:rsidRDefault="007D23ED" w:rsidP="0011268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на объектах  жилищно-коммунального комплекса**           </w:t>
            </w:r>
          </w:p>
        </w:tc>
      </w:tr>
      <w:tr w:rsidR="007D23ED" w:rsidRPr="00CC7C0E" w:rsidTr="00112682">
        <w:trPr>
          <w:cantSplit/>
          <w:trHeight w:val="298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Прогнозный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экономический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эффект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млн.  руб.</w:t>
            </w:r>
          </w:p>
        </w:tc>
        <w:tc>
          <w:tcPr>
            <w:tcW w:w="5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Экономия ресурсов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D23ED" w:rsidRPr="00CC7C0E" w:rsidTr="00112682">
        <w:trPr>
          <w:cantSplit/>
          <w:trHeight w:val="1093"/>
        </w:trPr>
        <w:tc>
          <w:tcPr>
            <w:tcW w:w="1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23ED" w:rsidRPr="00CC7C0E" w:rsidRDefault="007D23ED" w:rsidP="0011268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Топливно-энергетические ресурсы </w:t>
            </w:r>
            <w:r>
              <w:rPr>
                <w:rFonts w:ascii="Times New Roman" w:hAnsi="Times New Roman"/>
                <w:sz w:val="24"/>
                <w:szCs w:val="24"/>
              </w:rPr>
              <w:t>(дизельное топливо, уголь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11268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ED" w:rsidRPr="00CC7C0E" w:rsidTr="00112682">
        <w:trPr>
          <w:cantSplit/>
          <w:trHeight w:val="840"/>
        </w:trPr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3B29CF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6169AA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снижение потерь в сетях 5%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6169AA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снижение потерь в сетях 10%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23ED" w:rsidRPr="0069548E" w:rsidRDefault="007D23ED" w:rsidP="0011268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48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9548E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3ED" w:rsidRPr="006169AA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3B29CF" w:rsidRDefault="007D23ED" w:rsidP="0011268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3ED" w:rsidRPr="00CC7C0E" w:rsidRDefault="007D23ED" w:rsidP="007D23E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  * - по данным ведомственной статистики</w:t>
      </w:r>
    </w:p>
    <w:p w:rsidR="007D23ED" w:rsidRDefault="007D23ED" w:rsidP="007D23ED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p w:rsidR="007D23ED" w:rsidRPr="002E37AC" w:rsidRDefault="007D23ED" w:rsidP="007D23ED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 xml:space="preserve">Раздел </w:t>
      </w:r>
      <w:r w:rsidRPr="002E37A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37AC">
        <w:rPr>
          <w:rFonts w:ascii="Times New Roman" w:hAnsi="Times New Roman"/>
          <w:b/>
          <w:sz w:val="28"/>
          <w:szCs w:val="28"/>
        </w:rPr>
        <w:t xml:space="preserve">. Механизмы реализации и управления Программой. </w:t>
      </w:r>
    </w:p>
    <w:p w:rsidR="007D23ED" w:rsidRPr="002E37AC" w:rsidRDefault="007D23ED" w:rsidP="007D23ED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>Ресурсное обеспечение программы.</w:t>
      </w:r>
    </w:p>
    <w:p w:rsidR="007D23ED" w:rsidRPr="00CC7C0E" w:rsidRDefault="007D23ED" w:rsidP="007D23ED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Pr="00607B9A" w:rsidRDefault="007D23ED" w:rsidP="007D23ED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5.1.Механизм реализации Программы</w:t>
      </w:r>
    </w:p>
    <w:p w:rsidR="007D23ED" w:rsidRPr="00CC7C0E" w:rsidRDefault="007D23ED" w:rsidP="007D23ED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Программы намечается по основным направлениям, через систему мероприятий, позволяющих осуществить намеченные в Программе задачи и достичь поставленных  целей:</w:t>
      </w:r>
    </w:p>
    <w:p w:rsidR="007D23ED" w:rsidRPr="00CC7C0E" w:rsidRDefault="007D23ED" w:rsidP="007D23ED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Общий объем финансирования мероприятий </w:t>
      </w:r>
      <w:r w:rsidRPr="007C0E79">
        <w:rPr>
          <w:rFonts w:ascii="Times New Roman" w:hAnsi="Times New Roman"/>
          <w:sz w:val="24"/>
          <w:szCs w:val="24"/>
        </w:rPr>
        <w:t>на очередной финансовый и плановый период всего на Программу составляет</w:t>
      </w:r>
      <w:r>
        <w:rPr>
          <w:rFonts w:ascii="Times New Roman" w:hAnsi="Times New Roman"/>
          <w:sz w:val="24"/>
          <w:szCs w:val="24"/>
        </w:rPr>
        <w:t xml:space="preserve"> 435,2 </w:t>
      </w:r>
      <w:r w:rsidRPr="007C0E79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 xml:space="preserve">Источником финансирования являются средства текущего финансирования бюджетных учреждений. Реализация мероприятий по данному направлению положит начало формированию нормативно-правовой базы энергосбережения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поселения.</w:t>
      </w:r>
    </w:p>
    <w:p w:rsidR="007D23ED" w:rsidRPr="00CC7C0E" w:rsidRDefault="007D23ED" w:rsidP="007D23ED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ab/>
        <w:t xml:space="preserve">Реализация настоящей Программы и достижение ее конечной цели будет зависеть от степени обеспеченности предусмотренных в ней мероприятий отдельными видами ресурсов, прежде всего финансовыми.  </w:t>
      </w:r>
    </w:p>
    <w:p w:rsidR="007D23ED" w:rsidRPr="00CC7C0E" w:rsidRDefault="007D23ED" w:rsidP="007D23ED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Администрация сельского поселения  ежегодно уточняет показатели и затраты по мероприятиям Программы. </w:t>
      </w:r>
    </w:p>
    <w:p w:rsidR="007D23ED" w:rsidRPr="00CC7C0E" w:rsidRDefault="007D23ED" w:rsidP="007D23ED">
      <w:pPr>
        <w:pStyle w:val="a5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мероприятий Программы осуществляется на основе:</w:t>
      </w:r>
    </w:p>
    <w:p w:rsidR="007D23ED" w:rsidRPr="00CC7C0E" w:rsidRDefault="007D23ED" w:rsidP="007D23ED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муниципальных контрактов (договоров), в соответствии с Федеральным законом от 21.07.2005г. №</w:t>
      </w:r>
      <w:r w:rsidRPr="00CC7C0E">
        <w:rPr>
          <w:rFonts w:ascii="Times New Roman" w:hAnsi="Times New Roman"/>
          <w:sz w:val="24"/>
          <w:szCs w:val="24"/>
          <w:lang w:val="en-US"/>
        </w:rPr>
        <w:t> </w:t>
      </w:r>
      <w:r w:rsidRPr="00CC7C0E">
        <w:rPr>
          <w:rFonts w:ascii="Times New Roman" w:hAnsi="Times New Roman"/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</w:t>
      </w:r>
      <w:proofErr w:type="gramStart"/>
      <w:r w:rsidRPr="00CC7C0E">
        <w:rPr>
          <w:rFonts w:ascii="Times New Roman" w:hAnsi="Times New Roman"/>
          <w:sz w:val="24"/>
          <w:szCs w:val="24"/>
        </w:rPr>
        <w:t>;у</w:t>
      </w:r>
      <w:proofErr w:type="gramEnd"/>
      <w:r w:rsidRPr="00CC7C0E">
        <w:rPr>
          <w:rFonts w:ascii="Times New Roman" w:hAnsi="Times New Roman"/>
          <w:sz w:val="24"/>
          <w:szCs w:val="24"/>
        </w:rPr>
        <w:t xml:space="preserve">словий, порядка и </w:t>
      </w:r>
      <w:r w:rsidRPr="00CC7C0E">
        <w:rPr>
          <w:rFonts w:ascii="Times New Roman" w:hAnsi="Times New Roman"/>
          <w:sz w:val="24"/>
          <w:szCs w:val="24"/>
        </w:rPr>
        <w:lastRenderedPageBreak/>
        <w:t>правил, утвержденных федеральными или областными нормативными правовыми актами.</w:t>
      </w:r>
    </w:p>
    <w:p w:rsidR="007D23ED" w:rsidRPr="00607B9A" w:rsidRDefault="007D23ED" w:rsidP="007D23ED">
      <w:pPr>
        <w:pStyle w:val="a5"/>
        <w:ind w:right="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5.2.</w:t>
      </w:r>
      <w:r w:rsidRPr="00607B9A">
        <w:rPr>
          <w:rFonts w:ascii="Times New Roman" w:hAnsi="Times New Roman"/>
          <w:b/>
          <w:color w:val="000000"/>
          <w:sz w:val="24"/>
          <w:szCs w:val="24"/>
        </w:rPr>
        <w:t>Источники финансирования Программных мероприятий</w:t>
      </w:r>
    </w:p>
    <w:p w:rsidR="007D23ED" w:rsidRPr="00AD18E2" w:rsidRDefault="007D23ED" w:rsidP="007D23ED">
      <w:pPr>
        <w:pStyle w:val="a5"/>
        <w:ind w:right="142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  Финансовые источники для решения программных мероприятий из местного бюджета поселения.</w:t>
      </w:r>
    </w:p>
    <w:p w:rsidR="007D23ED" w:rsidRDefault="007D23ED" w:rsidP="007D23ED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7D23ED" w:rsidRDefault="007D23ED" w:rsidP="007D23ED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F116E4" w:rsidRDefault="00F116E4" w:rsidP="00CC7C0E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tbl>
      <w:tblPr>
        <w:tblW w:w="6395" w:type="dxa"/>
        <w:tblInd w:w="35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711"/>
        <w:gridCol w:w="3405"/>
      </w:tblGrid>
      <w:tr w:rsidR="005C3C98" w:rsidRPr="00CC7C0E" w:rsidTr="005C3C98">
        <w:trPr>
          <w:cantSplit/>
          <w:trHeight w:val="1713"/>
        </w:trPr>
        <w:tc>
          <w:tcPr>
            <w:tcW w:w="2279" w:type="dxa"/>
            <w:tcBorders>
              <w:top w:val="nil"/>
              <w:left w:val="nil"/>
            </w:tcBorders>
            <w:vAlign w:val="center"/>
          </w:tcPr>
          <w:p w:rsidR="005C3C98" w:rsidRPr="00CC7C0E" w:rsidRDefault="005C3C9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5C3C98" w:rsidRPr="00CC7C0E" w:rsidRDefault="005C3C9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</w:tcBorders>
          </w:tcPr>
          <w:p w:rsidR="005C3C98" w:rsidRPr="00CC7C0E" w:rsidRDefault="005C3C98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1F9" w:rsidRPr="00AD18E2" w:rsidRDefault="005C3C98" w:rsidP="005C3C98">
      <w:pPr>
        <w:pStyle w:val="a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901F9" w:rsidRDefault="00E901F9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69AA" w:rsidRDefault="006169A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7A04" w:rsidRPr="00853045" w:rsidRDefault="00C97A04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5D08" w:rsidRPr="003B29CF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B29CF">
        <w:rPr>
          <w:rFonts w:ascii="Times New Roman" w:hAnsi="Times New Roman"/>
          <w:b/>
          <w:sz w:val="24"/>
          <w:szCs w:val="24"/>
        </w:rPr>
        <w:t>Приложение 1</w:t>
      </w:r>
    </w:p>
    <w:p w:rsidR="00746F88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 </w:t>
      </w:r>
      <w:r w:rsidR="00746F88" w:rsidRPr="00CC7C0E">
        <w:rPr>
          <w:rFonts w:ascii="Times New Roman" w:hAnsi="Times New Roman"/>
          <w:sz w:val="24"/>
          <w:szCs w:val="24"/>
        </w:rPr>
        <w:t>муниципальной</w:t>
      </w:r>
      <w:r w:rsidR="002A5D08" w:rsidRPr="00CC7C0E">
        <w:rPr>
          <w:rFonts w:ascii="Times New Roman" w:hAnsi="Times New Roman"/>
          <w:sz w:val="24"/>
          <w:szCs w:val="24"/>
        </w:rPr>
        <w:t xml:space="preserve"> программе</w:t>
      </w:r>
      <w:r w:rsidR="003A56EE">
        <w:rPr>
          <w:rFonts w:ascii="Times New Roman" w:hAnsi="Times New Roman"/>
          <w:sz w:val="24"/>
          <w:szCs w:val="24"/>
        </w:rPr>
        <w:t xml:space="preserve"> </w:t>
      </w:r>
      <w:r w:rsidR="00746F88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</w:t>
      </w:r>
    </w:p>
    <w:p w:rsidR="009961FE" w:rsidRPr="00CC7C0E" w:rsidRDefault="00746F88" w:rsidP="00607B9A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на территории </w:t>
      </w:r>
      <w:proofErr w:type="spellStart"/>
      <w:r w:rsidR="0005417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  на  2016-2020 г. с учётом перспективы до 2033 года»</w:t>
      </w:r>
    </w:p>
    <w:p w:rsidR="009E0CCE" w:rsidRPr="00607B9A" w:rsidRDefault="00C4123A" w:rsidP="00D41F2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Сведения о целевых показателях  </w:t>
      </w:r>
      <w:r w:rsidR="009961FE" w:rsidRPr="00F821A7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104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7"/>
        <w:gridCol w:w="1672"/>
        <w:gridCol w:w="24"/>
        <w:gridCol w:w="816"/>
        <w:gridCol w:w="35"/>
        <w:gridCol w:w="993"/>
        <w:gridCol w:w="855"/>
        <w:gridCol w:w="810"/>
        <w:gridCol w:w="42"/>
        <w:gridCol w:w="851"/>
        <w:gridCol w:w="7"/>
        <w:gridCol w:w="843"/>
        <w:gridCol w:w="57"/>
        <w:gridCol w:w="794"/>
        <w:gridCol w:w="31"/>
        <w:gridCol w:w="1243"/>
        <w:gridCol w:w="135"/>
      </w:tblGrid>
      <w:tr w:rsidR="009E0CCE" w:rsidRPr="00DD5FA3" w:rsidTr="00D00EC8">
        <w:trPr>
          <w:gridAfter w:val="1"/>
          <w:wAfter w:w="135" w:type="dxa"/>
          <w:trHeight w:val="503"/>
        </w:trPr>
        <w:tc>
          <w:tcPr>
            <w:tcW w:w="1271" w:type="dxa"/>
            <w:gridSpan w:val="2"/>
            <w:vMerge w:val="restart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Фактическое значение показателей на момент разработки </w:t>
            </w:r>
          </w:p>
          <w:p w:rsidR="009E0CCE" w:rsidRPr="00DD5FA3" w:rsidRDefault="00974D76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</w:t>
            </w:r>
            <w:r w:rsidR="00CC7C0E" w:rsidRPr="00DD5FA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9548E">
              <w:rPr>
                <w:rFonts w:ascii="Times New Roman" w:hAnsi="Times New Roman"/>
                <w:sz w:val="20"/>
                <w:szCs w:val="20"/>
              </w:rPr>
              <w:t>5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59" w:type="dxa"/>
            <w:gridSpan w:val="8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Изменение значений показателей по годам реализации Программы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Целевое значение показателей при окончании реализации Программы</w:t>
            </w:r>
          </w:p>
        </w:tc>
      </w:tr>
      <w:tr w:rsidR="009E0CCE" w:rsidRPr="00DD5FA3" w:rsidTr="00D00EC8">
        <w:trPr>
          <w:gridAfter w:val="1"/>
          <w:wAfter w:w="135" w:type="dxa"/>
          <w:trHeight w:val="411"/>
        </w:trPr>
        <w:tc>
          <w:tcPr>
            <w:tcW w:w="1271" w:type="dxa"/>
            <w:gridSpan w:val="2"/>
            <w:vMerge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974D76" w:rsidRPr="00DD5FA3" w:rsidRDefault="00974D76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0CCE" w:rsidRPr="00DD5FA3" w:rsidRDefault="00E901F9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2016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4" w:type="dxa"/>
            <w:gridSpan w:val="7"/>
            <w:tcBorders>
              <w:left w:val="single" w:sz="4" w:space="0" w:color="auto"/>
            </w:tcBorders>
            <w:vAlign w:val="center"/>
          </w:tcPr>
          <w:p w:rsidR="009E0CCE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>ериод реализации Программы</w:t>
            </w:r>
          </w:p>
        </w:tc>
        <w:tc>
          <w:tcPr>
            <w:tcW w:w="1274" w:type="dxa"/>
            <w:gridSpan w:val="2"/>
            <w:vMerge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Merge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850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85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4" w:type="dxa"/>
            <w:gridSpan w:val="2"/>
            <w:vMerge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E0CCE" w:rsidRPr="00DD5FA3" w:rsidTr="00D00EC8">
        <w:trPr>
          <w:gridAfter w:val="1"/>
          <w:wAfter w:w="135" w:type="dxa"/>
        </w:trPr>
        <w:tc>
          <w:tcPr>
            <w:tcW w:w="10344" w:type="dxa"/>
            <w:gridSpan w:val="17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Цель 1</w:t>
            </w:r>
            <w:r w:rsidR="003B4BF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CC7C0E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Merge w:val="restart"/>
            <w:vAlign w:val="center"/>
          </w:tcPr>
          <w:p w:rsidR="00CC7C0E" w:rsidRPr="00B40764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69AA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 на территории</w:t>
            </w:r>
            <w:r w:rsidR="00A944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9441F" w:rsidRPr="00A9441F">
              <w:rPr>
                <w:rFonts w:ascii="Times New Roman" w:hAnsi="Times New Roman"/>
                <w:sz w:val="20"/>
                <w:szCs w:val="20"/>
              </w:rPr>
              <w:t>Толпаровско</w:t>
            </w:r>
            <w:r w:rsidRPr="00A9441F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A9441F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696" w:type="dxa"/>
            <w:gridSpan w:val="2"/>
            <w:vAlign w:val="center"/>
          </w:tcPr>
          <w:p w:rsidR="00CC7C0E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объема потребления электроэнергии бюджетными учреждениями, %</w:t>
            </w:r>
          </w:p>
          <w:p w:rsidR="005F3A0C" w:rsidRPr="00DD5FA3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3" w:type="dxa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7AC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Merge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7AC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Экономия бюджетных средств за потребление энергетических ресурсов</w:t>
            </w:r>
            <w:r w:rsidR="005F3A0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3A0C" w:rsidRPr="00DD5FA3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3" w:type="dxa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7AC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Merge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E0CCE" w:rsidRPr="00DD5FA3" w:rsidTr="00D00EC8">
        <w:trPr>
          <w:gridAfter w:val="1"/>
          <w:wAfter w:w="135" w:type="dxa"/>
        </w:trPr>
        <w:tc>
          <w:tcPr>
            <w:tcW w:w="10344" w:type="dxa"/>
            <w:gridSpan w:val="17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</w:tr>
      <w:tr w:rsidR="002E37AC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Информационно-</w:t>
            </w:r>
            <w:r w:rsidRPr="00DD5FA3">
              <w:rPr>
                <w:rFonts w:ascii="Times New Roman" w:hAnsi="Times New Roman"/>
                <w:sz w:val="20"/>
                <w:szCs w:val="20"/>
              </w:rPr>
              <w:lastRenderedPageBreak/>
              <w:t>аналитическое обеспечение гос</w:t>
            </w:r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политики в области энергосбережения</w:t>
            </w:r>
          </w:p>
        </w:tc>
        <w:tc>
          <w:tcPr>
            <w:tcW w:w="1696" w:type="dxa"/>
            <w:gridSpan w:val="2"/>
            <w:vAlign w:val="center"/>
          </w:tcPr>
          <w:p w:rsidR="003B29CF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тематическо</w:t>
            </w:r>
            <w:r w:rsidR="003A56EE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="003A56EE">
              <w:rPr>
                <w:rFonts w:ascii="Times New Roman" w:hAnsi="Times New Roman"/>
                <w:sz w:val="20"/>
                <w:szCs w:val="20"/>
              </w:rPr>
              <w:lastRenderedPageBreak/>
              <w:t>уголка в помещении библиотек поселения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E37AC" w:rsidRPr="005F3A0C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</w:t>
            </w:r>
            <w:r w:rsidRPr="005F3A0C">
              <w:rPr>
                <w:rFonts w:ascii="Times New Roman" w:hAnsi="Times New Roman"/>
                <w:sz w:val="20"/>
                <w:szCs w:val="20"/>
              </w:rPr>
              <w:lastRenderedPageBreak/>
              <w:t>ая отчетность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  <w:r w:rsidR="002E37AC" w:rsidRPr="005F3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E0CCE" w:rsidRPr="00DD5FA3" w:rsidTr="00D00EC8">
        <w:trPr>
          <w:gridAfter w:val="1"/>
          <w:wAfter w:w="135" w:type="dxa"/>
        </w:trPr>
        <w:tc>
          <w:tcPr>
            <w:tcW w:w="10344" w:type="dxa"/>
            <w:gridSpan w:val="17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lastRenderedPageBreak/>
              <w:t>Задача 2</w:t>
            </w:r>
            <w:r w:rsidR="006169A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3A56EE" w:rsidRPr="00DD5FA3" w:rsidTr="009B624C">
        <w:trPr>
          <w:gridAfter w:val="1"/>
          <w:wAfter w:w="135" w:type="dxa"/>
          <w:trHeight w:val="2300"/>
        </w:trPr>
        <w:tc>
          <w:tcPr>
            <w:tcW w:w="1271" w:type="dxa"/>
            <w:gridSpan w:val="2"/>
            <w:vAlign w:val="center"/>
          </w:tcPr>
          <w:p w:rsidR="003A56EE" w:rsidRPr="00DD5FA3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696" w:type="dxa"/>
            <w:gridSpan w:val="2"/>
            <w:vAlign w:val="center"/>
          </w:tcPr>
          <w:p w:rsidR="003A56EE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объема потребления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электроэнергии,</w:t>
            </w:r>
          </w:p>
          <w:p w:rsidR="003A56EE" w:rsidRPr="00DD5FA3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gridSpan w:val="2"/>
            <w:vAlign w:val="center"/>
          </w:tcPr>
          <w:p w:rsidR="003A56EE" w:rsidRPr="005F3A0C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3" w:type="dxa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4" w:type="dxa"/>
            <w:gridSpan w:val="2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D00EC8" w:rsidRPr="00DD5FA3" w:rsidTr="00D00EC8">
        <w:trPr>
          <w:gridAfter w:val="1"/>
          <w:wAfter w:w="135" w:type="dxa"/>
        </w:trPr>
        <w:tc>
          <w:tcPr>
            <w:tcW w:w="4811" w:type="dxa"/>
            <w:gridSpan w:val="7"/>
            <w:tcBorders>
              <w:right w:val="single" w:sz="4" w:space="0" w:color="auto"/>
            </w:tcBorders>
            <w:vAlign w:val="center"/>
          </w:tcPr>
          <w:p w:rsidR="00D00EC8" w:rsidRPr="003A56EE" w:rsidRDefault="003A56EE" w:rsidP="003A56E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Задача 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C8" w:rsidRPr="003B4BFE" w:rsidRDefault="00D00EC8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left w:val="single" w:sz="4" w:space="0" w:color="auto"/>
            </w:tcBorders>
            <w:vAlign w:val="center"/>
          </w:tcPr>
          <w:p w:rsidR="00D00EC8" w:rsidRPr="003B4BFE" w:rsidRDefault="00D00EC8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00EC8" w:rsidTr="00EA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" w:type="dxa"/>
          <w:trHeight w:val="1890"/>
        </w:trPr>
        <w:tc>
          <w:tcPr>
            <w:tcW w:w="1234" w:type="dxa"/>
          </w:tcPr>
          <w:p w:rsidR="00D00EC8" w:rsidRPr="00D00EC8" w:rsidRDefault="00D00EC8" w:rsidP="00D00EC8">
            <w:pPr>
              <w:spacing w:after="200" w:line="276" w:lineRule="auto"/>
              <w:rPr>
                <w:sz w:val="20"/>
                <w:szCs w:val="20"/>
              </w:rPr>
            </w:pPr>
            <w:r w:rsidRPr="00D00EC8">
              <w:rPr>
                <w:sz w:val="20"/>
                <w:szCs w:val="20"/>
              </w:rPr>
              <w:t>Энергосбережения</w:t>
            </w:r>
            <w:r>
              <w:rPr>
                <w:sz w:val="20"/>
                <w:szCs w:val="20"/>
              </w:rPr>
              <w:t xml:space="preserve"> и повышение энергетической эффективности в системах ЖКХ</w:t>
            </w:r>
          </w:p>
        </w:tc>
        <w:tc>
          <w:tcPr>
            <w:tcW w:w="17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Pr="00D00EC8" w:rsidRDefault="00D00EC8" w:rsidP="00B239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00EC8">
              <w:rPr>
                <w:sz w:val="20"/>
                <w:szCs w:val="20"/>
              </w:rPr>
              <w:t>Снижение потерь электр</w:t>
            </w:r>
            <w:r>
              <w:rPr>
                <w:sz w:val="20"/>
                <w:szCs w:val="20"/>
              </w:rPr>
              <w:t>ической</w:t>
            </w:r>
            <w:r w:rsidR="00B23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энергии в сетях</w:t>
            </w: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Default="00B239DE">
            <w:pPr>
              <w:spacing w:after="200" w:line="276" w:lineRule="auto"/>
            </w:pPr>
            <w:r w:rsidRPr="005F3A0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D00EC8" w:rsidTr="00D00EC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34" w:type="dxa"/>
          <w:trHeight w:val="100"/>
        </w:trPr>
        <w:tc>
          <w:tcPr>
            <w:tcW w:w="9245" w:type="dxa"/>
            <w:gridSpan w:val="17"/>
            <w:tcBorders>
              <w:top w:val="single" w:sz="4" w:space="0" w:color="auto"/>
            </w:tcBorders>
          </w:tcPr>
          <w:p w:rsidR="00D00EC8" w:rsidRDefault="00D00EC8" w:rsidP="00D00EC8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  <w:sectPr w:rsidR="009E0CCE" w:rsidRPr="00CC7C0E" w:rsidSect="00853045">
          <w:headerReference w:type="default" r:id="rId9"/>
          <w:footerReference w:type="default" r:id="rId10"/>
          <w:pgSz w:w="11906" w:h="16838"/>
          <w:pgMar w:top="709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6169AA" w:rsidRDefault="006169AA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C7C0E" w:rsidRPr="00CC7C0E" w:rsidRDefault="00974D76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 xml:space="preserve">Приложение 2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="0005417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A9441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2016-2020 г. с учётом перспективы до 2033 года»</w:t>
      </w:r>
    </w:p>
    <w:p w:rsidR="003A56EE" w:rsidRDefault="003A56EE" w:rsidP="003A56EE">
      <w:pPr>
        <w:jc w:val="center"/>
        <w:rPr>
          <w:rFonts w:eastAsia="Calibri"/>
          <w:b/>
        </w:rPr>
      </w:pPr>
      <w:r>
        <w:rPr>
          <w:rFonts w:eastAsia="Calibri"/>
          <w:b/>
        </w:rPr>
        <w:t>Перечень программных мероприятий</w:t>
      </w:r>
      <w:r>
        <w:rPr>
          <w:b/>
        </w:rPr>
        <w:t xml:space="preserve"> по повышению энергетической эффективности муниципального образования  </w:t>
      </w:r>
      <w:proofErr w:type="spellStart"/>
      <w:r>
        <w:rPr>
          <w:b/>
        </w:rPr>
        <w:t>Толпаровское</w:t>
      </w:r>
      <w:proofErr w:type="spellEnd"/>
      <w:r>
        <w:rPr>
          <w:b/>
        </w:rPr>
        <w:t xml:space="preserve"> сельское поселение на 2016-2021г.г.</w:t>
      </w:r>
    </w:p>
    <w:p w:rsidR="003A56EE" w:rsidRDefault="003A56EE" w:rsidP="003A56EE">
      <w:pPr>
        <w:jc w:val="center"/>
        <w:rPr>
          <w:rFonts w:eastAsia="Calibri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66"/>
        <w:gridCol w:w="1985"/>
        <w:gridCol w:w="996"/>
        <w:gridCol w:w="758"/>
        <w:gridCol w:w="758"/>
        <w:gridCol w:w="758"/>
        <w:gridCol w:w="756"/>
        <w:gridCol w:w="756"/>
        <w:gridCol w:w="756"/>
        <w:gridCol w:w="2170"/>
        <w:gridCol w:w="2839"/>
      </w:tblGrid>
      <w:tr w:rsidR="003A56EE" w:rsidTr="00B47BBB">
        <w:trPr>
          <w:cantSplit/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и содержание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(прогноз), тыс.</w:t>
            </w:r>
          </w:p>
          <w:p w:rsidR="003A56EE" w:rsidRDefault="003A56EE" w:rsidP="00B47BBB">
            <w:pPr>
              <w:jc w:val="center"/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Ожидаемый результат</w:t>
            </w:r>
          </w:p>
        </w:tc>
      </w:tr>
      <w:tr w:rsidR="003A56EE" w:rsidTr="00B47BB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FF3C08" w:rsidRDefault="003A56EE" w:rsidP="00B47BB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3C08">
              <w:rPr>
                <w:rFonts w:eastAsia="Calibri"/>
                <w:sz w:val="20"/>
                <w:szCs w:val="20"/>
              </w:rPr>
              <w:t>201</w:t>
            </w:r>
            <w:r w:rsidRPr="00FF3C08">
              <w:rPr>
                <w:sz w:val="20"/>
                <w:szCs w:val="20"/>
              </w:rPr>
              <w:t>6</w:t>
            </w:r>
            <w:r w:rsidRPr="00FF3C08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FF3C08" w:rsidRDefault="003A56EE" w:rsidP="00B47BB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3C08">
              <w:rPr>
                <w:rFonts w:eastAsia="Calibri"/>
                <w:sz w:val="20"/>
                <w:szCs w:val="20"/>
              </w:rPr>
              <w:t>201</w:t>
            </w:r>
            <w:r w:rsidRPr="00FF3C08">
              <w:rPr>
                <w:sz w:val="20"/>
                <w:szCs w:val="20"/>
              </w:rPr>
              <w:t>7</w:t>
            </w:r>
            <w:r w:rsidRPr="00FF3C08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FF3C08" w:rsidRDefault="003A56EE" w:rsidP="00B47BB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3C08">
              <w:rPr>
                <w:sz w:val="20"/>
                <w:szCs w:val="20"/>
              </w:rPr>
              <w:t>2018</w:t>
            </w:r>
            <w:r w:rsidRPr="00FF3C08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FF3C08" w:rsidRDefault="003A56EE" w:rsidP="00B47BB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3C08">
              <w:rPr>
                <w:rFonts w:eastAsia="Calibri"/>
                <w:sz w:val="20"/>
                <w:szCs w:val="20"/>
              </w:rPr>
              <w:t>201</w:t>
            </w:r>
            <w:r w:rsidRPr="00FF3C0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FF3C08" w:rsidRDefault="003A56EE" w:rsidP="00B47BBB">
            <w:pPr>
              <w:rPr>
                <w:sz w:val="20"/>
                <w:szCs w:val="20"/>
              </w:rPr>
            </w:pPr>
            <w:r w:rsidRPr="00FF3C08">
              <w:rPr>
                <w:sz w:val="20"/>
                <w:szCs w:val="20"/>
              </w:rPr>
              <w:t>2020г.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FF3C08" w:rsidRDefault="003A56EE" w:rsidP="00B47BBB">
            <w:pPr>
              <w:rPr>
                <w:sz w:val="20"/>
                <w:szCs w:val="20"/>
              </w:rPr>
            </w:pPr>
            <w:r w:rsidRPr="00FF3C08">
              <w:rPr>
                <w:sz w:val="20"/>
                <w:szCs w:val="20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</w:rPr>
            </w:pPr>
          </w:p>
        </w:tc>
      </w:tr>
      <w:tr w:rsidR="003A56EE" w:rsidTr="00B47B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 xml:space="preserve">Перечень мероприятий по повышению энергетической эффективности объектов ЖКХ и социальной сфере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</w:p>
        </w:tc>
      </w:tr>
      <w:tr w:rsidR="003A56EE" w:rsidTr="00B47B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двух котлов твердотопливных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средства</w:t>
            </w:r>
          </w:p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Средства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A909DD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МУП « 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Экономия топливно-энергетических ресурсов, снижение затрат на производство </w:t>
            </w:r>
            <w:proofErr w:type="spellStart"/>
            <w:r>
              <w:rPr>
                <w:rFonts w:eastAsia="Calibri"/>
              </w:rPr>
              <w:t>теплоэнергии</w:t>
            </w:r>
            <w:proofErr w:type="spellEnd"/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Ремонт линии электропередач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A909DD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МУП « 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223D56" w:rsidRDefault="003A56EE" w:rsidP="00B47BBB">
            <w:pPr>
              <w:jc w:val="both"/>
              <w:rPr>
                <w:rFonts w:eastAsia="Calibri"/>
              </w:rPr>
            </w:pPr>
            <w:r w:rsidRPr="00223D56">
              <w:rPr>
                <w:rFonts w:eastAsia="Calibri"/>
              </w:rPr>
              <w:t xml:space="preserve">Бесперебойная работа  в области энергоснабжения и повышение </w:t>
            </w:r>
            <w:proofErr w:type="spellStart"/>
            <w:r w:rsidRPr="00223D56">
              <w:rPr>
                <w:rFonts w:eastAsia="Calibri"/>
              </w:rPr>
              <w:t>энергоэффективности</w:t>
            </w:r>
            <w:proofErr w:type="spellEnd"/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Приобретение двигателя ДЭУ-200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Бюджетные средства, </w:t>
            </w:r>
          </w:p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МУП « 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 w:rsidRPr="00223D56">
              <w:rPr>
                <w:rFonts w:eastAsia="Calibri"/>
              </w:rPr>
              <w:t xml:space="preserve">Бесперебойная работа  в области энергоснабжения и повышение </w:t>
            </w:r>
            <w:proofErr w:type="spellStart"/>
            <w:r w:rsidRPr="00223D56">
              <w:rPr>
                <w:rFonts w:eastAsia="Calibri"/>
              </w:rPr>
              <w:t>энергоэффективности</w:t>
            </w:r>
            <w:proofErr w:type="spellEnd"/>
          </w:p>
          <w:p w:rsidR="003A56EE" w:rsidRPr="00223D56" w:rsidRDefault="003A56EE" w:rsidP="00B47BBB">
            <w:pPr>
              <w:rPr>
                <w:rFonts w:eastAsia="Calibri"/>
              </w:rPr>
            </w:pP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линии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r>
              <w:rPr>
                <w:rFonts w:eastAsia="Calibri"/>
              </w:rPr>
              <w:t>Средства предприятий</w:t>
            </w:r>
          </w:p>
          <w:p w:rsidR="003A56EE" w:rsidRDefault="003A56EE" w:rsidP="00B47BBB"/>
          <w:p w:rsidR="003A56EE" w:rsidRDefault="003A56EE" w:rsidP="00B47BBB"/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МУП « 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 w:rsidRPr="00223D56">
              <w:rPr>
                <w:rFonts w:eastAsia="Calibri"/>
              </w:rPr>
              <w:t xml:space="preserve">Бесперебойная работа  в области энергоснабжения и повышение </w:t>
            </w:r>
            <w:proofErr w:type="spellStart"/>
            <w:r w:rsidRPr="00223D56">
              <w:rPr>
                <w:rFonts w:eastAsia="Calibri"/>
              </w:rPr>
              <w:t>энергоэффективности</w:t>
            </w:r>
            <w:proofErr w:type="spellEnd"/>
          </w:p>
          <w:p w:rsidR="003A56EE" w:rsidRDefault="003A56EE" w:rsidP="00B47BBB">
            <w:pPr>
              <w:rPr>
                <w:rFonts w:eastAsia="Calibri"/>
              </w:rPr>
            </w:pP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МКУК Киевский </w:t>
            </w:r>
            <w:r>
              <w:rPr>
                <w:rFonts w:eastAsia="Calibri"/>
              </w:rPr>
              <w:lastRenderedPageBreak/>
              <w:t>сельский КБЦ ремонт крыши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Бюджетные </w:t>
            </w:r>
            <w:r>
              <w:rPr>
                <w:rFonts w:eastAsia="Calibri"/>
              </w:rPr>
              <w:lastRenderedPageBreak/>
              <w:t>средства;</w:t>
            </w:r>
          </w:p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  <w:r>
              <w:t>50,0</w:t>
            </w:r>
          </w:p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lastRenderedPageBreak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МКУК «Киевский </w:t>
            </w:r>
            <w:r>
              <w:rPr>
                <w:rFonts w:eastAsia="Calibri"/>
              </w:rPr>
              <w:lastRenderedPageBreak/>
              <w:t>сельский КБЦ»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Создание условий </w:t>
            </w:r>
            <w:r>
              <w:rPr>
                <w:rFonts w:eastAsia="Calibri"/>
              </w:rPr>
              <w:lastRenderedPageBreak/>
              <w:t>эффективной работы и противопожарной безопасности</w:t>
            </w: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t>Ремонт здания и замена котла твердотопливного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Толпаровского</w:t>
            </w:r>
            <w:proofErr w:type="spellEnd"/>
          </w:p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Экономия </w:t>
            </w:r>
            <w:proofErr w:type="spellStart"/>
            <w:r>
              <w:rPr>
                <w:rFonts w:eastAsia="Calibri"/>
              </w:rPr>
              <w:t>топливно</w:t>
            </w:r>
            <w:proofErr w:type="spellEnd"/>
            <w:r>
              <w:rPr>
                <w:rFonts w:eastAsia="Calibri"/>
              </w:rPr>
              <w:t xml:space="preserve"> энергетических ресурсов.</w:t>
            </w: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Оптимизация систем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средства</w:t>
            </w:r>
          </w:p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Толпаровского</w:t>
            </w:r>
            <w:proofErr w:type="spellEnd"/>
            <w:r>
              <w:rPr>
                <w:rFonts w:eastAsia="Calibri"/>
              </w:rPr>
              <w:t xml:space="preserve"> сельского поселения, МУП «ЖКХ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снижение бюджетных расходов на энергопотребление</w:t>
            </w: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4717A4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4717A4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4717A4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4717A4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4717A4" w:rsidRDefault="003A56EE" w:rsidP="00B47BBB">
            <w:pPr>
              <w:rPr>
                <w:b/>
              </w:rPr>
            </w:pPr>
            <w:r>
              <w:rPr>
                <w:b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4717A4" w:rsidRDefault="003A56EE" w:rsidP="00B47BBB">
            <w:pPr>
              <w:rPr>
                <w:b/>
              </w:rPr>
            </w:pPr>
            <w:r>
              <w:rPr>
                <w:b/>
              </w:rPr>
              <w:t>209,0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</w:p>
        </w:tc>
      </w:tr>
    </w:tbl>
    <w:p w:rsidR="003A56EE" w:rsidRDefault="003A56EE" w:rsidP="003A56EE">
      <w:pPr>
        <w:jc w:val="center"/>
        <w:rPr>
          <w:rFonts w:eastAsia="Calibri"/>
          <w:b/>
        </w:rPr>
      </w:pPr>
    </w:p>
    <w:p w:rsidR="003A56EE" w:rsidRDefault="003A56EE" w:rsidP="003A56EE"/>
    <w:p w:rsidR="003A56EE" w:rsidRPr="00CC7C0E" w:rsidRDefault="003A56EE" w:rsidP="003A56EE">
      <w:pPr>
        <w:pStyle w:val="a5"/>
        <w:ind w:left="3970" w:firstLine="708"/>
        <w:contextualSpacing/>
        <w:rPr>
          <w:rFonts w:ascii="Times New Roman" w:hAnsi="Times New Roman"/>
          <w:sz w:val="24"/>
          <w:szCs w:val="24"/>
        </w:rPr>
      </w:pPr>
    </w:p>
    <w:p w:rsidR="009E0CCE" w:rsidRPr="00F821A7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0CCE" w:rsidRPr="00CC7C0E" w:rsidRDefault="009E0CCE" w:rsidP="003A56EE">
      <w:pPr>
        <w:pStyle w:val="a5"/>
        <w:contextualSpacing/>
        <w:jc w:val="center"/>
      </w:pPr>
      <w:r w:rsidRPr="00F821A7">
        <w:rPr>
          <w:rFonts w:ascii="Times New Roman" w:hAnsi="Times New Roman"/>
          <w:b/>
          <w:sz w:val="28"/>
          <w:szCs w:val="28"/>
        </w:rPr>
        <w:t xml:space="preserve"> </w:t>
      </w:r>
    </w:p>
    <w:p w:rsidR="00CC7C0E" w:rsidRPr="00CC7C0E" w:rsidRDefault="003C4F6F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 xml:space="preserve">Приложение 3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="0005417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2016-2020 г. с учётом перспективы до 2033 года»</w:t>
      </w:r>
    </w:p>
    <w:p w:rsidR="003C4F6F" w:rsidRPr="00E36C18" w:rsidRDefault="009E0CCE" w:rsidP="00E36C18">
      <w:pPr>
        <w:pStyle w:val="a5"/>
        <w:ind w:left="3970" w:firstLine="708"/>
        <w:contextualSpacing/>
        <w:rPr>
          <w:rFonts w:ascii="Times New Roman" w:hAnsi="Times New Roman"/>
          <w:b/>
          <w:sz w:val="28"/>
          <w:szCs w:val="28"/>
        </w:rPr>
      </w:pPr>
      <w:r w:rsidRPr="001614F2">
        <w:rPr>
          <w:rFonts w:ascii="Times New Roman" w:hAnsi="Times New Roman"/>
          <w:b/>
          <w:sz w:val="28"/>
          <w:szCs w:val="28"/>
        </w:rPr>
        <w:t>План финансирования программных мероприятий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399"/>
        <w:gridCol w:w="2410"/>
        <w:gridCol w:w="921"/>
        <w:gridCol w:w="1489"/>
        <w:gridCol w:w="1488"/>
        <w:gridCol w:w="1205"/>
        <w:gridCol w:w="2835"/>
      </w:tblGrid>
      <w:tr w:rsidR="009E0CCE" w:rsidRPr="00AD18E2" w:rsidTr="00AD18E2">
        <w:trPr>
          <w:cantSplit/>
          <w:trHeight w:val="216"/>
        </w:trPr>
        <w:tc>
          <w:tcPr>
            <w:tcW w:w="812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9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</w:t>
            </w:r>
          </w:p>
        </w:tc>
        <w:tc>
          <w:tcPr>
            <w:tcW w:w="2410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Объемы финансирования*,  тыс. рублей</w:t>
            </w:r>
          </w:p>
        </w:tc>
        <w:tc>
          <w:tcPr>
            <w:tcW w:w="2835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Получатели бюджетных средств</w:t>
            </w:r>
          </w:p>
        </w:tc>
      </w:tr>
      <w:tr w:rsidR="009E0CCE" w:rsidRPr="00AD18E2" w:rsidTr="00AD18E2">
        <w:trPr>
          <w:cantSplit/>
          <w:trHeight w:val="277"/>
        </w:trPr>
        <w:tc>
          <w:tcPr>
            <w:tcW w:w="812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88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="00CC7C0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-2020 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rPr>
          <w:cantSplit/>
        </w:trPr>
        <w:tc>
          <w:tcPr>
            <w:tcW w:w="812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8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E0CCE" w:rsidRPr="00AD18E2" w:rsidTr="008627AD">
        <w:trPr>
          <w:cantSplit/>
          <w:trHeight w:val="252"/>
        </w:trPr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 – всего --- тыс. руб.</w:t>
            </w: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AD18E2" w:rsidRDefault="009E0CCE" w:rsidP="00AD18E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Обучение специалистов в области энергосбережения</w:t>
            </w:r>
          </w:p>
        </w:tc>
        <w:tc>
          <w:tcPr>
            <w:tcW w:w="2410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CC7C0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  <w:r w:rsidR="009E0CCE" w:rsidRPr="003A56E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  <w:p w:rsidR="003B4BFE" w:rsidRPr="003A56EE" w:rsidRDefault="003B4BF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A56E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Администрация </w:t>
            </w:r>
            <w:proofErr w:type="spellStart"/>
            <w:r w:rsidRPr="003A56EE">
              <w:rPr>
                <w:rFonts w:ascii="Times New Roman" w:hAnsi="Times New Roman"/>
                <w:sz w:val="20"/>
                <w:szCs w:val="20"/>
                <w:u w:val="single"/>
              </w:rPr>
              <w:t>Толпаровского</w:t>
            </w:r>
            <w:proofErr w:type="spellEnd"/>
            <w:r w:rsidRPr="003A56E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сельского поселения, МКУК " Киевский сельский культурно-библиотечный центр"</w:t>
            </w:r>
          </w:p>
          <w:p w:rsidR="009E0CCE" w:rsidRPr="003A56EE" w:rsidRDefault="009E0CCE" w:rsidP="00CC7C0E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3A56E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 xml:space="preserve">Проведение энергетического обследования объектов ЖКХ, зданий бюджетной сферы, сбор </w:t>
            </w:r>
            <w:r w:rsidRPr="003A56EE">
              <w:rPr>
                <w:rFonts w:ascii="Times New Roman" w:hAnsi="Times New Roman"/>
                <w:sz w:val="20"/>
                <w:szCs w:val="20"/>
              </w:rPr>
              <w:lastRenderedPageBreak/>
              <w:t>и анализ данных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lastRenderedPageBreak/>
              <w:t>Всего, в.т.ч.: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текущее финансирование </w:t>
            </w:r>
            <w:r w:rsidRPr="00AD18E2">
              <w:rPr>
                <w:rFonts w:ascii="Times New Roman" w:hAnsi="Times New Roman"/>
                <w:sz w:val="20"/>
                <w:szCs w:val="20"/>
              </w:rPr>
              <w:lastRenderedPageBreak/>
              <w:t>(субсидии)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89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lastRenderedPageBreak/>
              <w:t>Бюджетные учреждения</w:t>
            </w:r>
          </w:p>
        </w:tc>
      </w:tr>
      <w:tr w:rsidR="009E0CCE" w:rsidRPr="00AD18E2" w:rsidTr="008627AD"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Технические и технологические мероприятия – --- тыс. руб.</w:t>
            </w:r>
          </w:p>
        </w:tc>
      </w:tr>
      <w:tr w:rsidR="009E0CCE" w:rsidRPr="00AD18E2" w:rsidTr="00AD18E2">
        <w:trPr>
          <w:trHeight w:val="7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Замена электрических ламп накаливания (светильников) </w:t>
            </w:r>
            <w:proofErr w:type="gramStart"/>
            <w:r w:rsidRPr="00AD18E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197A81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05417D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05417D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5417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2835" w:type="dxa"/>
            <w:vAlign w:val="center"/>
          </w:tcPr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835" w:type="dxa"/>
            <w:vAlign w:val="center"/>
          </w:tcPr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мер по энергосбережению на объектах бюджетной сферы, в том числе утепление зданий, промывка и </w:t>
            </w:r>
            <w:proofErr w:type="spellStart"/>
            <w:r w:rsidRPr="00AD18E2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систем отопления, замена проводки  и т.д.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197A81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370,2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05417D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76,20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05417D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5417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435,2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средства, из них: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1104A5" w:rsidP="001104A5">
            <w:pPr>
              <w:pStyle w:val="a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435,2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инвестиции (капитальные вложения)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Средства поселений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текущие расходы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 (средства организаций коммунального комплекса)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</w:t>
      </w:r>
      <w:r w:rsidR="00CC7C0E" w:rsidRPr="00CC7C0E">
        <w:rPr>
          <w:rFonts w:ascii="Times New Roman" w:hAnsi="Times New Roman"/>
          <w:sz w:val="24"/>
          <w:szCs w:val="24"/>
        </w:rPr>
        <w:t xml:space="preserve"> В ходе реализации муниципальной программы «Энергосбережение  и повышение энергетической эффективности  на территории </w:t>
      </w:r>
      <w:proofErr w:type="spellStart"/>
      <w:r w:rsidR="00197A8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832726">
        <w:rPr>
          <w:rFonts w:ascii="Times New Roman" w:hAnsi="Times New Roman"/>
          <w:sz w:val="24"/>
          <w:szCs w:val="24"/>
        </w:rPr>
        <w:t xml:space="preserve"> </w:t>
      </w:r>
      <w:r w:rsidR="00CC7C0E" w:rsidRPr="00CC7C0E">
        <w:rPr>
          <w:rFonts w:ascii="Times New Roman" w:hAnsi="Times New Roman"/>
          <w:sz w:val="24"/>
          <w:szCs w:val="24"/>
        </w:rPr>
        <w:t>сельского поселения  на  2016-2020 г. с учётом перспективы до 2033 года»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832726" w:rsidRDefault="00832726" w:rsidP="00CC7C0E">
      <w:pPr>
        <w:pStyle w:val="a5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Прилож</w:t>
      </w:r>
      <w:r>
        <w:rPr>
          <w:rFonts w:ascii="Times New Roman" w:hAnsi="Times New Roman"/>
          <w:b/>
          <w:sz w:val="24"/>
          <w:szCs w:val="24"/>
        </w:rPr>
        <w:t>ение 4</w:t>
      </w:r>
      <w:r w:rsidR="00832726">
        <w:rPr>
          <w:rFonts w:ascii="Times New Roman" w:hAnsi="Times New Roman"/>
          <w:b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="00197A81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1375F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2016-2020 г. с учётом перспективы до 2033 года»</w:t>
      </w:r>
    </w:p>
    <w:p w:rsidR="00832726" w:rsidRDefault="00832726" w:rsidP="00607B9A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7B9A" w:rsidRDefault="00F821A7" w:rsidP="00607B9A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Отчет  о реализации мероприятий программы </w:t>
      </w:r>
    </w:p>
    <w:p w:rsidR="00607B9A" w:rsidRDefault="00607B9A" w:rsidP="00607B9A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F821A7" w:rsidRDefault="00F821A7" w:rsidP="00607B9A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 КОДЫ </w:t>
      </w:r>
    </w:p>
    <w:p w:rsid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января 20__ г.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Наименование организации _________________________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146"/>
        <w:gridCol w:w="1584"/>
        <w:gridCol w:w="949"/>
        <w:gridCol w:w="945"/>
        <w:gridCol w:w="1210"/>
        <w:gridCol w:w="945"/>
        <w:gridCol w:w="949"/>
        <w:gridCol w:w="1210"/>
        <w:gridCol w:w="887"/>
        <w:gridCol w:w="940"/>
        <w:gridCol w:w="949"/>
        <w:gridCol w:w="1210"/>
      </w:tblGrid>
      <w:tr w:rsidR="00F821A7" w:rsidRPr="00F821A7" w:rsidTr="008A645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F821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45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реализации </w:t>
            </w: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>Экономия топливно-энергетических ресурсов</w:t>
            </w:r>
          </w:p>
        </w:tc>
      </w:tr>
      <w:tr w:rsidR="00F821A7" w:rsidRPr="00F821A7" w:rsidTr="008A6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F821A7" w:rsidRPr="00F821A7" w:rsidTr="00E223CB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объем, тыс. руб.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219" w:type="dxa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 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821A7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___________________</w:t>
      </w:r>
      <w:r w:rsidRPr="00F821A7">
        <w:rPr>
          <w:rFonts w:ascii="Times New Roman" w:hAnsi="Times New Roman"/>
          <w:sz w:val="24"/>
          <w:szCs w:val="24"/>
        </w:rPr>
        <w:t>______ _______</w:t>
      </w:r>
      <w:r>
        <w:rPr>
          <w:rFonts w:ascii="Times New Roman" w:hAnsi="Times New Roman"/>
          <w:sz w:val="24"/>
          <w:szCs w:val="24"/>
        </w:rPr>
        <w:t>_______________</w:t>
      </w:r>
      <w:r w:rsidRPr="00F821A7">
        <w:rPr>
          <w:rFonts w:ascii="Times New Roman" w:hAnsi="Times New Roman"/>
          <w:sz w:val="24"/>
          <w:szCs w:val="24"/>
        </w:rPr>
        <w:t>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</w:t>
      </w:r>
      <w:proofErr w:type="spellStart"/>
      <w:r w:rsidRPr="00F821A7">
        <w:rPr>
          <w:rFonts w:ascii="Times New Roman" w:hAnsi="Times New Roman"/>
          <w:sz w:val="24"/>
          <w:szCs w:val="24"/>
        </w:rPr>
        <w:t>расшифровкаподписи</w:t>
      </w:r>
      <w:proofErr w:type="spellEnd"/>
      <w:r w:rsidRPr="00F821A7">
        <w:rPr>
          <w:rFonts w:ascii="Times New Roman" w:hAnsi="Times New Roman"/>
          <w:sz w:val="24"/>
          <w:szCs w:val="24"/>
        </w:rPr>
        <w:t>)</w:t>
      </w:r>
    </w:p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 финансово-экономической службы _</w:t>
      </w:r>
      <w:r>
        <w:rPr>
          <w:rFonts w:ascii="Times New Roman" w:hAnsi="Times New Roman"/>
          <w:sz w:val="24"/>
          <w:szCs w:val="24"/>
        </w:rPr>
        <w:t>_____________</w:t>
      </w:r>
      <w:r w:rsidRPr="00F821A7">
        <w:rPr>
          <w:rFonts w:ascii="Times New Roman" w:hAnsi="Times New Roman"/>
          <w:sz w:val="24"/>
          <w:szCs w:val="24"/>
        </w:rPr>
        <w:t>____________ __</w:t>
      </w:r>
      <w:r>
        <w:rPr>
          <w:rFonts w:ascii="Times New Roman" w:hAnsi="Times New Roman"/>
          <w:sz w:val="24"/>
          <w:szCs w:val="24"/>
        </w:rPr>
        <w:t>___________</w:t>
      </w:r>
      <w:r w:rsidRPr="00F821A7">
        <w:rPr>
          <w:rFonts w:ascii="Times New Roman" w:hAnsi="Times New Roman"/>
          <w:sz w:val="24"/>
          <w:szCs w:val="24"/>
        </w:rPr>
        <w:t>_______ _</w:t>
      </w:r>
      <w:r>
        <w:rPr>
          <w:rFonts w:ascii="Times New Roman" w:hAnsi="Times New Roman"/>
          <w:sz w:val="24"/>
          <w:szCs w:val="24"/>
        </w:rPr>
        <w:t>_______</w:t>
      </w:r>
      <w:r w:rsidRPr="00F821A7">
        <w:rPr>
          <w:rFonts w:ascii="Times New Roman" w:hAnsi="Times New Roman"/>
          <w:sz w:val="24"/>
          <w:szCs w:val="24"/>
        </w:rPr>
        <w:t>_____________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</w:t>
      </w:r>
      <w:proofErr w:type="spellStart"/>
      <w:r w:rsidRPr="00F821A7">
        <w:rPr>
          <w:rFonts w:ascii="Times New Roman" w:hAnsi="Times New Roman"/>
          <w:sz w:val="24"/>
          <w:szCs w:val="24"/>
        </w:rPr>
        <w:t>расшифровкаподписи</w:t>
      </w:r>
      <w:proofErr w:type="spellEnd"/>
      <w:r w:rsidRPr="00F821A7">
        <w:rPr>
          <w:rFonts w:ascii="Times New Roman" w:hAnsi="Times New Roman"/>
          <w:sz w:val="24"/>
          <w:szCs w:val="24"/>
        </w:rPr>
        <w:t>)</w:t>
      </w:r>
    </w:p>
    <w:p w:rsidR="00A520BC" w:rsidRPr="00E36C18" w:rsidRDefault="00F821A7" w:rsidP="00E36C18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"__" ______________ 20__ г.</w:t>
      </w:r>
    </w:p>
    <w:sectPr w:rsidR="00A520BC" w:rsidRPr="00E36C18" w:rsidSect="00974D76">
      <w:pgSz w:w="16838" w:h="11906" w:orient="landscape"/>
      <w:pgMar w:top="1134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51" w:rsidRDefault="00EA2251" w:rsidP="00A81AE3">
      <w:r>
        <w:separator/>
      </w:r>
    </w:p>
  </w:endnote>
  <w:endnote w:type="continuationSeparator" w:id="0">
    <w:p w:rsidR="00EA2251" w:rsidRDefault="00EA2251" w:rsidP="00A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51" w:rsidRDefault="00EA22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51" w:rsidRDefault="00EA2251" w:rsidP="00A81AE3">
      <w:r>
        <w:separator/>
      </w:r>
    </w:p>
  </w:footnote>
  <w:footnote w:type="continuationSeparator" w:id="0">
    <w:p w:rsidR="00EA2251" w:rsidRDefault="00EA2251" w:rsidP="00A8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51" w:rsidRDefault="00EA2251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23ED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1BF"/>
    <w:multiLevelType w:val="hybridMultilevel"/>
    <w:tmpl w:val="EC2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972"/>
    <w:multiLevelType w:val="hybridMultilevel"/>
    <w:tmpl w:val="9CBC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5578"/>
    <w:multiLevelType w:val="multilevel"/>
    <w:tmpl w:val="401E48C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C7B05"/>
    <w:multiLevelType w:val="hybridMultilevel"/>
    <w:tmpl w:val="C088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6FAC"/>
    <w:multiLevelType w:val="hybridMultilevel"/>
    <w:tmpl w:val="A2C6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959E7"/>
    <w:multiLevelType w:val="hybridMultilevel"/>
    <w:tmpl w:val="099C21B0"/>
    <w:lvl w:ilvl="0" w:tplc="5EE4A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5B3E"/>
    <w:multiLevelType w:val="hybridMultilevel"/>
    <w:tmpl w:val="58BC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4428"/>
    <w:multiLevelType w:val="hybridMultilevel"/>
    <w:tmpl w:val="D52C920C"/>
    <w:lvl w:ilvl="0" w:tplc="DBF49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9070B5"/>
    <w:multiLevelType w:val="hybridMultilevel"/>
    <w:tmpl w:val="954C1CA8"/>
    <w:lvl w:ilvl="0" w:tplc="9CE0E9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6A62"/>
    <w:multiLevelType w:val="hybridMultilevel"/>
    <w:tmpl w:val="13807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3A0C"/>
    <w:multiLevelType w:val="multilevel"/>
    <w:tmpl w:val="2CE00D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>
    <w:nsid w:val="2D5A1C96"/>
    <w:multiLevelType w:val="hybridMultilevel"/>
    <w:tmpl w:val="B8D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  <w:i/>
      </w:rPr>
    </w:lvl>
  </w:abstractNum>
  <w:abstractNum w:abstractNumId="13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14">
    <w:nsid w:val="31A53939"/>
    <w:multiLevelType w:val="hybridMultilevel"/>
    <w:tmpl w:val="0C069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6784"/>
    <w:multiLevelType w:val="multilevel"/>
    <w:tmpl w:val="25A6C7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>
    <w:nsid w:val="34E56135"/>
    <w:multiLevelType w:val="multilevel"/>
    <w:tmpl w:val="EDA0A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3727019C"/>
    <w:multiLevelType w:val="hybridMultilevel"/>
    <w:tmpl w:val="48CACAD2"/>
    <w:lvl w:ilvl="0" w:tplc="438CCE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E7B2C"/>
    <w:multiLevelType w:val="multilevel"/>
    <w:tmpl w:val="283E158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9">
    <w:nsid w:val="40885E8D"/>
    <w:multiLevelType w:val="multilevel"/>
    <w:tmpl w:val="B0AC5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DE2966"/>
    <w:multiLevelType w:val="hybridMultilevel"/>
    <w:tmpl w:val="F19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809DA"/>
    <w:multiLevelType w:val="hybridMultilevel"/>
    <w:tmpl w:val="FBB29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934A5"/>
    <w:multiLevelType w:val="hybridMultilevel"/>
    <w:tmpl w:val="B14061F2"/>
    <w:lvl w:ilvl="0" w:tplc="C142A8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F157BB"/>
    <w:multiLevelType w:val="hybridMultilevel"/>
    <w:tmpl w:val="E376A9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AE03D42"/>
    <w:multiLevelType w:val="hybridMultilevel"/>
    <w:tmpl w:val="530E96E4"/>
    <w:lvl w:ilvl="0" w:tplc="99247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6D76"/>
    <w:multiLevelType w:val="hybridMultilevel"/>
    <w:tmpl w:val="3F9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A3AB0"/>
    <w:multiLevelType w:val="hybridMultilevel"/>
    <w:tmpl w:val="FF1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F78AE"/>
    <w:multiLevelType w:val="multilevel"/>
    <w:tmpl w:val="16807F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8">
    <w:nsid w:val="544C3215"/>
    <w:multiLevelType w:val="hybridMultilevel"/>
    <w:tmpl w:val="F8B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44BBE"/>
    <w:multiLevelType w:val="multilevel"/>
    <w:tmpl w:val="10F4C6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0">
    <w:nsid w:val="57790230"/>
    <w:multiLevelType w:val="multilevel"/>
    <w:tmpl w:val="55F03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9DC1D0B"/>
    <w:multiLevelType w:val="multilevel"/>
    <w:tmpl w:val="C3C87E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2">
    <w:nsid w:val="65DC7DDD"/>
    <w:multiLevelType w:val="hybridMultilevel"/>
    <w:tmpl w:val="F23A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312E2"/>
    <w:multiLevelType w:val="hybridMultilevel"/>
    <w:tmpl w:val="4FCA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F4364"/>
    <w:multiLevelType w:val="hybridMultilevel"/>
    <w:tmpl w:val="B0C4FB32"/>
    <w:lvl w:ilvl="0" w:tplc="EF4E3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DA580E"/>
    <w:multiLevelType w:val="multilevel"/>
    <w:tmpl w:val="9A1C9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>
    <w:nsid w:val="6D4E1978"/>
    <w:multiLevelType w:val="hybridMultilevel"/>
    <w:tmpl w:val="BC26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554B7"/>
    <w:multiLevelType w:val="multilevel"/>
    <w:tmpl w:val="8EC48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5048EC"/>
    <w:multiLevelType w:val="multilevel"/>
    <w:tmpl w:val="855490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9">
    <w:nsid w:val="7B2E6B1F"/>
    <w:multiLevelType w:val="hybridMultilevel"/>
    <w:tmpl w:val="43D0ECB6"/>
    <w:lvl w:ilvl="0" w:tplc="216A484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35"/>
  </w:num>
  <w:num w:numId="4">
    <w:abstractNumId w:val="17"/>
  </w:num>
  <w:num w:numId="5">
    <w:abstractNumId w:val="32"/>
  </w:num>
  <w:num w:numId="6">
    <w:abstractNumId w:val="20"/>
  </w:num>
  <w:num w:numId="7">
    <w:abstractNumId w:val="31"/>
  </w:num>
  <w:num w:numId="8">
    <w:abstractNumId w:val="6"/>
  </w:num>
  <w:num w:numId="9">
    <w:abstractNumId w:val="33"/>
  </w:num>
  <w:num w:numId="10">
    <w:abstractNumId w:val="28"/>
  </w:num>
  <w:num w:numId="11">
    <w:abstractNumId w:val="13"/>
  </w:num>
  <w:num w:numId="12">
    <w:abstractNumId w:val="30"/>
  </w:num>
  <w:num w:numId="13">
    <w:abstractNumId w:val="18"/>
  </w:num>
  <w:num w:numId="14">
    <w:abstractNumId w:val="7"/>
  </w:num>
  <w:num w:numId="15">
    <w:abstractNumId w:val="2"/>
  </w:num>
  <w:num w:numId="16">
    <w:abstractNumId w:val="39"/>
  </w:num>
  <w:num w:numId="17">
    <w:abstractNumId w:val="34"/>
  </w:num>
  <w:num w:numId="18">
    <w:abstractNumId w:val="16"/>
  </w:num>
  <w:num w:numId="19">
    <w:abstractNumId w:val="29"/>
  </w:num>
  <w:num w:numId="20">
    <w:abstractNumId w:val="15"/>
  </w:num>
  <w:num w:numId="21">
    <w:abstractNumId w:val="10"/>
  </w:num>
  <w:num w:numId="22">
    <w:abstractNumId w:val="21"/>
  </w:num>
  <w:num w:numId="23">
    <w:abstractNumId w:val="23"/>
  </w:num>
  <w:num w:numId="24">
    <w:abstractNumId w:val="9"/>
  </w:num>
  <w:num w:numId="25">
    <w:abstractNumId w:val="38"/>
  </w:num>
  <w:num w:numId="26">
    <w:abstractNumId w:val="27"/>
  </w:num>
  <w:num w:numId="27">
    <w:abstractNumId w:val="12"/>
  </w:num>
  <w:num w:numId="28">
    <w:abstractNumId w:val="25"/>
  </w:num>
  <w:num w:numId="29">
    <w:abstractNumId w:val="24"/>
  </w:num>
  <w:num w:numId="30">
    <w:abstractNumId w:val="19"/>
  </w:num>
  <w:num w:numId="31">
    <w:abstractNumId w:val="37"/>
  </w:num>
  <w:num w:numId="32">
    <w:abstractNumId w:val="5"/>
  </w:num>
  <w:num w:numId="33">
    <w:abstractNumId w:val="36"/>
  </w:num>
  <w:num w:numId="34">
    <w:abstractNumId w:val="3"/>
  </w:num>
  <w:num w:numId="35">
    <w:abstractNumId w:val="26"/>
  </w:num>
  <w:num w:numId="36">
    <w:abstractNumId w:val="8"/>
  </w:num>
  <w:num w:numId="37">
    <w:abstractNumId w:val="4"/>
  </w:num>
  <w:num w:numId="38">
    <w:abstractNumId w:val="22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CCE"/>
    <w:rsid w:val="00033AEB"/>
    <w:rsid w:val="0005417D"/>
    <w:rsid w:val="00091AEE"/>
    <w:rsid w:val="00101B52"/>
    <w:rsid w:val="001104A5"/>
    <w:rsid w:val="00137FC7"/>
    <w:rsid w:val="00140334"/>
    <w:rsid w:val="00147A41"/>
    <w:rsid w:val="001614F2"/>
    <w:rsid w:val="00181887"/>
    <w:rsid w:val="00190E56"/>
    <w:rsid w:val="00197A81"/>
    <w:rsid w:val="001A79EF"/>
    <w:rsid w:val="001D5A94"/>
    <w:rsid w:val="001D613C"/>
    <w:rsid w:val="001F1C93"/>
    <w:rsid w:val="001F67AE"/>
    <w:rsid w:val="00206505"/>
    <w:rsid w:val="00236A5A"/>
    <w:rsid w:val="00270798"/>
    <w:rsid w:val="00271569"/>
    <w:rsid w:val="002A5D08"/>
    <w:rsid w:val="002B621D"/>
    <w:rsid w:val="002B727E"/>
    <w:rsid w:val="002D0149"/>
    <w:rsid w:val="002E37AC"/>
    <w:rsid w:val="00327AE5"/>
    <w:rsid w:val="003403A0"/>
    <w:rsid w:val="0036090B"/>
    <w:rsid w:val="003A2B66"/>
    <w:rsid w:val="003A56EE"/>
    <w:rsid w:val="003B29CF"/>
    <w:rsid w:val="003B4BFE"/>
    <w:rsid w:val="003B6E14"/>
    <w:rsid w:val="003C4F6F"/>
    <w:rsid w:val="003D7835"/>
    <w:rsid w:val="003E6390"/>
    <w:rsid w:val="003F10DC"/>
    <w:rsid w:val="003F6EBA"/>
    <w:rsid w:val="00416AE4"/>
    <w:rsid w:val="00455006"/>
    <w:rsid w:val="00472B19"/>
    <w:rsid w:val="004740AA"/>
    <w:rsid w:val="00477A82"/>
    <w:rsid w:val="00495733"/>
    <w:rsid w:val="004A7145"/>
    <w:rsid w:val="004B75B9"/>
    <w:rsid w:val="004D3050"/>
    <w:rsid w:val="004E70E6"/>
    <w:rsid w:val="0050770E"/>
    <w:rsid w:val="005215EC"/>
    <w:rsid w:val="00545C97"/>
    <w:rsid w:val="00561A34"/>
    <w:rsid w:val="00594A16"/>
    <w:rsid w:val="00597EA6"/>
    <w:rsid w:val="005C3C98"/>
    <w:rsid w:val="005D52CE"/>
    <w:rsid w:val="005E3BAC"/>
    <w:rsid w:val="005F3A0C"/>
    <w:rsid w:val="00607B9A"/>
    <w:rsid w:val="006169AA"/>
    <w:rsid w:val="00627821"/>
    <w:rsid w:val="0069548E"/>
    <w:rsid w:val="0071375F"/>
    <w:rsid w:val="00720A2E"/>
    <w:rsid w:val="00746F88"/>
    <w:rsid w:val="007762A0"/>
    <w:rsid w:val="007C0E79"/>
    <w:rsid w:val="007D23ED"/>
    <w:rsid w:val="007D60F5"/>
    <w:rsid w:val="007D6387"/>
    <w:rsid w:val="007F2B89"/>
    <w:rsid w:val="0080481A"/>
    <w:rsid w:val="00832726"/>
    <w:rsid w:val="00843E0D"/>
    <w:rsid w:val="00852F5D"/>
    <w:rsid w:val="00853045"/>
    <w:rsid w:val="008627AD"/>
    <w:rsid w:val="008803B0"/>
    <w:rsid w:val="0089133B"/>
    <w:rsid w:val="008A645D"/>
    <w:rsid w:val="008C2918"/>
    <w:rsid w:val="008C615B"/>
    <w:rsid w:val="008D6FDE"/>
    <w:rsid w:val="00961857"/>
    <w:rsid w:val="00962034"/>
    <w:rsid w:val="00973935"/>
    <w:rsid w:val="00974D76"/>
    <w:rsid w:val="00974E4C"/>
    <w:rsid w:val="009961FE"/>
    <w:rsid w:val="009B23DD"/>
    <w:rsid w:val="009E0CCE"/>
    <w:rsid w:val="009E2396"/>
    <w:rsid w:val="00A520BC"/>
    <w:rsid w:val="00A61C02"/>
    <w:rsid w:val="00A74EBB"/>
    <w:rsid w:val="00A81AE3"/>
    <w:rsid w:val="00A86611"/>
    <w:rsid w:val="00A9441F"/>
    <w:rsid w:val="00AC78C2"/>
    <w:rsid w:val="00AD18E2"/>
    <w:rsid w:val="00B134CF"/>
    <w:rsid w:val="00B1664A"/>
    <w:rsid w:val="00B239DE"/>
    <w:rsid w:val="00B40764"/>
    <w:rsid w:val="00B75018"/>
    <w:rsid w:val="00B811B3"/>
    <w:rsid w:val="00B90E1F"/>
    <w:rsid w:val="00BA20A1"/>
    <w:rsid w:val="00BB510B"/>
    <w:rsid w:val="00BF49E9"/>
    <w:rsid w:val="00C01812"/>
    <w:rsid w:val="00C07557"/>
    <w:rsid w:val="00C22765"/>
    <w:rsid w:val="00C4123A"/>
    <w:rsid w:val="00C4735E"/>
    <w:rsid w:val="00C57ABC"/>
    <w:rsid w:val="00C90966"/>
    <w:rsid w:val="00C97A04"/>
    <w:rsid w:val="00CA6234"/>
    <w:rsid w:val="00CB418B"/>
    <w:rsid w:val="00CC57B3"/>
    <w:rsid w:val="00CC7C0E"/>
    <w:rsid w:val="00CD314C"/>
    <w:rsid w:val="00CD3527"/>
    <w:rsid w:val="00CE0D41"/>
    <w:rsid w:val="00CF27A5"/>
    <w:rsid w:val="00D00EC8"/>
    <w:rsid w:val="00D259FB"/>
    <w:rsid w:val="00D2604F"/>
    <w:rsid w:val="00D3205E"/>
    <w:rsid w:val="00D41F2D"/>
    <w:rsid w:val="00D45629"/>
    <w:rsid w:val="00D66E40"/>
    <w:rsid w:val="00D87D71"/>
    <w:rsid w:val="00DA628C"/>
    <w:rsid w:val="00DB18F0"/>
    <w:rsid w:val="00DC2D09"/>
    <w:rsid w:val="00DD5FA3"/>
    <w:rsid w:val="00DE3E45"/>
    <w:rsid w:val="00DF2FBE"/>
    <w:rsid w:val="00E223CB"/>
    <w:rsid w:val="00E36C18"/>
    <w:rsid w:val="00E623E4"/>
    <w:rsid w:val="00E901F9"/>
    <w:rsid w:val="00EA2251"/>
    <w:rsid w:val="00F116E4"/>
    <w:rsid w:val="00F34A98"/>
    <w:rsid w:val="00F41FDC"/>
    <w:rsid w:val="00F479B7"/>
    <w:rsid w:val="00F66297"/>
    <w:rsid w:val="00F675F4"/>
    <w:rsid w:val="00F821A7"/>
    <w:rsid w:val="00F84197"/>
    <w:rsid w:val="00FC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CC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E0C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0CC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E0CC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0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Document Map"/>
    <w:basedOn w:val="a"/>
    <w:link w:val="a4"/>
    <w:semiHidden/>
    <w:rsid w:val="009E0CC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E0CC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Normal">
    <w:name w:val="ConsNormal"/>
    <w:rsid w:val="009E0C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E0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Emphasis"/>
    <w:basedOn w:val="a0"/>
    <w:qFormat/>
    <w:rsid w:val="009E0C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0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C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E0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E0CCE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 Indent"/>
    <w:basedOn w:val="a"/>
    <w:link w:val="ad"/>
    <w:rsid w:val="009E0CCE"/>
    <w:pPr>
      <w:ind w:firstLine="485"/>
      <w:jc w:val="both"/>
    </w:pPr>
    <w:rPr>
      <w:snapToGrid w:val="0"/>
      <w:color w:val="000000"/>
      <w:szCs w:val="20"/>
    </w:rPr>
  </w:style>
  <w:style w:type="character" w:customStyle="1" w:styleId="ad">
    <w:name w:val="Основной текст с отступом Знак"/>
    <w:basedOn w:val="a0"/>
    <w:link w:val="ac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9E0CCE"/>
    <w:pPr>
      <w:jc w:val="both"/>
    </w:pPr>
    <w:rPr>
      <w:snapToGrid w:val="0"/>
      <w:color w:val="000000"/>
      <w:szCs w:val="20"/>
    </w:rPr>
  </w:style>
  <w:style w:type="character" w:customStyle="1" w:styleId="af">
    <w:name w:val="Основной текст Знак"/>
    <w:basedOn w:val="a0"/>
    <w:link w:val="ae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rsid w:val="009E0CCE"/>
    <w:pPr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9E0C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9E0CCE"/>
    <w:pPr>
      <w:spacing w:before="120"/>
      <w:ind w:firstLine="567"/>
    </w:pPr>
    <w:rPr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rsid w:val="009E0CC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9E0CCE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9E0CCE"/>
    <w:pPr>
      <w:suppressAutoHyphens/>
      <w:spacing w:after="60"/>
      <w:jc w:val="center"/>
    </w:pPr>
    <w:rPr>
      <w:rFonts w:ascii="Cambria" w:hAnsi="Cambria" w:cs="Arial"/>
      <w:lang w:val="en-US" w:eastAsia="en-US" w:bidi="en-US"/>
    </w:rPr>
  </w:style>
  <w:style w:type="character" w:customStyle="1" w:styleId="af2">
    <w:name w:val="Подзаголовок Знак"/>
    <w:basedOn w:val="a0"/>
    <w:link w:val="af1"/>
    <w:rsid w:val="009E0CCE"/>
    <w:rPr>
      <w:rFonts w:ascii="Cambria" w:eastAsia="Times New Roman" w:hAnsi="Cambria" w:cs="Arial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9E0CCE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9E0CC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236A5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ECF5F-DCEC-468A-84DE-7C847DE9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19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2016-08-29T02:34:00Z</cp:lastPrinted>
  <dcterms:created xsi:type="dcterms:W3CDTF">2016-11-22T04:27:00Z</dcterms:created>
  <dcterms:modified xsi:type="dcterms:W3CDTF">2016-11-23T08:03:00Z</dcterms:modified>
</cp:coreProperties>
</file>