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D4248D" w:rsidRDefault="00D4248D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248D" w:rsidRDefault="00D4248D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11.11.2013                                                                                                                              № 47</w:t>
      </w: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637B" w:rsidRDefault="0025637B" w:rsidP="002563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637B" w:rsidRDefault="0025637B" w:rsidP="00256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53182D" w:rsidRPr="0053182D" w:rsidRDefault="0053182D" w:rsidP="00531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531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</w:t>
      </w:r>
      <w:r w:rsidRPr="0053182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при предоставлении информации с использованием типового программного обеспечения</w:t>
      </w:r>
      <w:r w:rsidRPr="0053182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br/>
        <w:t>Министерства регионального развития Российской Федерации</w:t>
      </w:r>
    </w:p>
    <w:p w:rsidR="0053182D" w:rsidRPr="0053182D" w:rsidRDefault="0053182D" w:rsidP="0053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3182D" w:rsidRPr="0053182D" w:rsidRDefault="0053182D" w:rsidP="0053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Во исполнение подпункта «б» пункта 3 постановления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53182D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53182D">
        <w:rPr>
          <w:rFonts w:ascii="Times New Roman" w:eastAsia="Calibri" w:hAnsi="Times New Roman" w:cs="Times New Roman"/>
          <w:sz w:val="24"/>
          <w:szCs w:val="24"/>
        </w:rPr>
        <w:t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</w:t>
      </w:r>
      <w:r w:rsidR="0025637B">
        <w:rPr>
          <w:rFonts w:ascii="Times New Roman" w:eastAsia="Calibri" w:hAnsi="Times New Roman" w:cs="Times New Roman"/>
          <w:sz w:val="24"/>
          <w:szCs w:val="24"/>
        </w:rPr>
        <w:t>огоквартирных домах»</w:t>
      </w:r>
      <w:r w:rsidRPr="005318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3182D" w:rsidRPr="0053182D" w:rsidRDefault="0053182D" w:rsidP="00531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82D" w:rsidRPr="0053182D" w:rsidRDefault="0053182D" w:rsidP="002563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Утвердить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53182D">
        <w:rPr>
          <w:rFonts w:ascii="Times New Roman" w:eastAsia="Calibri" w:hAnsi="Times New Roman" w:cs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с использованием типового программного обеспечения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Министерства регионального развития Российской Федерации (прилагается).</w:t>
      </w: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5637B">
        <w:rPr>
          <w:rFonts w:ascii="Times New Roman" w:eastAsia="Calibri" w:hAnsi="Times New Roman" w:cs="Times New Roman"/>
          <w:b/>
          <w:sz w:val="24"/>
          <w:szCs w:val="24"/>
        </w:rPr>
        <w:t>Обнародовать</w:t>
      </w:r>
      <w:r w:rsidR="0025637B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 разместить на официальном сайте </w:t>
      </w:r>
      <w:r w:rsidR="0025637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="002563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в сети Интернет.</w:t>
      </w: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вступает в силу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с момент</w:t>
      </w:r>
      <w:r w:rsidR="0025637B">
        <w:rPr>
          <w:rFonts w:ascii="Times New Roman" w:eastAsia="Calibri" w:hAnsi="Times New Roman" w:cs="Times New Roman"/>
          <w:sz w:val="24"/>
          <w:szCs w:val="24"/>
        </w:rPr>
        <w:t>а его официального обнародования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82D" w:rsidRPr="0053182D" w:rsidRDefault="0053182D" w:rsidP="00531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над исполнением настоящего постановления оставляю за собой.</w:t>
      </w: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="002563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В.Т. Власенко </w:t>
      </w:r>
    </w:p>
    <w:p w:rsidR="0053182D" w:rsidRPr="0053182D" w:rsidRDefault="0053182D" w:rsidP="005318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3182D" w:rsidRPr="0053182D" w:rsidSect="0083736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82D" w:rsidRPr="0053182D" w:rsidRDefault="0053182D" w:rsidP="0053182D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53182D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53182D" w:rsidRPr="0053182D" w:rsidRDefault="0053182D" w:rsidP="0053182D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82D">
        <w:rPr>
          <w:rFonts w:ascii="Times New Roman" w:eastAsia="Calibri" w:hAnsi="Times New Roman" w:cs="Times New Roman"/>
          <w:sz w:val="20"/>
          <w:szCs w:val="20"/>
        </w:rPr>
        <w:t>постановление</w:t>
      </w:r>
      <w:r w:rsidR="00D4248D">
        <w:rPr>
          <w:rFonts w:ascii="Times New Roman" w:eastAsia="Calibri" w:hAnsi="Times New Roman" w:cs="Times New Roman"/>
          <w:sz w:val="20"/>
          <w:szCs w:val="20"/>
        </w:rPr>
        <w:t xml:space="preserve">м Администрации </w:t>
      </w:r>
      <w:proofErr w:type="spellStart"/>
      <w:r w:rsidR="00D4248D">
        <w:rPr>
          <w:rFonts w:ascii="Times New Roman" w:eastAsia="Calibri" w:hAnsi="Times New Roman" w:cs="Times New Roman"/>
          <w:sz w:val="20"/>
          <w:szCs w:val="20"/>
        </w:rPr>
        <w:t>Толпаровского</w:t>
      </w:r>
      <w:proofErr w:type="spellEnd"/>
      <w:r w:rsidR="00D4248D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от «11» ноября 2013г. № 47</w:t>
      </w:r>
      <w:r w:rsidRPr="0053182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182D">
        <w:rPr>
          <w:rFonts w:ascii="Times New Roman" w:eastAsia="Calibri" w:hAnsi="Times New Roman" w:cs="Times New Roman"/>
          <w:spacing w:val="-8"/>
          <w:sz w:val="20"/>
          <w:szCs w:val="20"/>
        </w:rPr>
        <w:t>«Об утверждении регламента информационного</w:t>
      </w:r>
      <w:r w:rsidRPr="0053182D">
        <w:rPr>
          <w:rFonts w:ascii="Times New Roman" w:eastAsia="Calibri" w:hAnsi="Times New Roman" w:cs="Times New Roman"/>
          <w:sz w:val="20"/>
          <w:szCs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Федерации»</w:t>
      </w:r>
    </w:p>
    <w:p w:rsidR="0053182D" w:rsidRPr="0053182D" w:rsidRDefault="0053182D" w:rsidP="005318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0"/>
          <w:szCs w:val="20"/>
        </w:rPr>
      </w:pPr>
    </w:p>
    <w:p w:rsidR="0053182D" w:rsidRPr="0053182D" w:rsidRDefault="0053182D" w:rsidP="0053182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53182D" w:rsidRPr="0053182D" w:rsidRDefault="0053182D" w:rsidP="0053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kern w:val="36"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РЕГЛАМЕНТ ИНФОРМАЦИОННОГО ВЗАИМОДЕЙСТВИЯ</w:t>
      </w:r>
      <w:r w:rsidRPr="0053182D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br/>
      </w:r>
      <w:r w:rsidRPr="0053182D">
        <w:rPr>
          <w:rFonts w:ascii="Times New Roman" w:eastAsia="Calibri" w:hAnsi="Times New Roman" w:cs="Times New Roman"/>
          <w:b/>
          <w:bCs/>
          <w:spacing w:val="-2"/>
          <w:kern w:val="36"/>
          <w:sz w:val="24"/>
          <w:szCs w:val="24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53182D">
        <w:rPr>
          <w:rFonts w:ascii="Times New Roman" w:eastAsia="Calibri" w:hAnsi="Times New Roman" w:cs="Times New Roman"/>
          <w:b/>
          <w:bCs/>
          <w:spacing w:val="-2"/>
          <w:kern w:val="36"/>
          <w:sz w:val="24"/>
          <w:szCs w:val="24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53182D">
        <w:rPr>
          <w:rFonts w:ascii="Times New Roman" w:eastAsia="Calibri" w:hAnsi="Times New Roman" w:cs="Times New Roman"/>
          <w:b/>
          <w:bCs/>
          <w:spacing w:val="-2"/>
          <w:kern w:val="36"/>
          <w:sz w:val="24"/>
          <w:szCs w:val="24"/>
        </w:rPr>
        <w:br/>
        <w:t>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53182D" w:rsidRPr="0053182D" w:rsidRDefault="0053182D" w:rsidP="005318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53182D" w:rsidRPr="0053182D" w:rsidRDefault="0053182D" w:rsidP="005318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1.1. 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Федерации»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Регламент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разработан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целях реализации постановления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Правительства </w:t>
      </w:r>
      <w:r w:rsidRPr="005318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53182D">
          <w:rPr>
            <w:rFonts w:ascii="Times New Roman" w:eastAsia="Calibri" w:hAnsi="Times New Roman" w:cs="Times New Roman"/>
            <w:spacing w:val="-2"/>
            <w:sz w:val="24"/>
            <w:szCs w:val="24"/>
          </w:rPr>
          <w:t>2012 г</w:t>
        </w:r>
      </w:smartTag>
      <w:r w:rsidRPr="005318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r w:rsidRPr="0053182D">
        <w:rPr>
          <w:rFonts w:ascii="Times New Roman" w:eastAsia="Calibri" w:hAnsi="Times New Roman" w:cs="Times New Roman"/>
          <w:b/>
          <w:spacing w:val="-2"/>
          <w:sz w:val="24"/>
          <w:szCs w:val="24"/>
        </w:rPr>
        <w:t>и в соответствии с Приказом</w:t>
      </w:r>
      <w:r w:rsidRPr="0053182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Федерального агентства по строительству и жилищно-коммунальному хозяйству № 112/ГС от 8 апреля </w:t>
      </w:r>
      <w:smartTag w:uri="urn:schemas-microsoft-com:office:smarttags" w:element="metricconverter">
        <w:smartTagPr>
          <w:attr w:name="ProductID" w:val="2013 г"/>
        </w:smartTagPr>
        <w:r w:rsidRPr="0053182D">
          <w:rPr>
            <w:rFonts w:ascii="Times New Roman" w:eastAsia="Calibri" w:hAnsi="Times New Roman" w:cs="Times New Roman"/>
            <w:spacing w:val="-2"/>
            <w:sz w:val="24"/>
            <w:szCs w:val="24"/>
          </w:rPr>
          <w:t>2013 г</w:t>
        </w:r>
      </w:smartTag>
      <w:r w:rsidRPr="0053182D">
        <w:rPr>
          <w:rFonts w:ascii="Times New Roman" w:eastAsia="Calibri" w:hAnsi="Times New Roman" w:cs="Times New Roman"/>
          <w:spacing w:val="-2"/>
          <w:sz w:val="24"/>
          <w:szCs w:val="24"/>
        </w:rPr>
        <w:t>.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1.2. 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поставщики информации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при предоставлении информации с использованием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типового программного обеспечения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Министерства регионального развития Российской Федерации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программное обеспечение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в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 xml:space="preserve">орган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местного самоуправления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1.3. Уполномоченным органом (организацией), осуществляющим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сбор, обработку и хранение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информации от поставщиков информации и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контроль своевременности предоставления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информации, </w:t>
      </w:r>
      <w:r w:rsidR="0025637B">
        <w:rPr>
          <w:rFonts w:ascii="Times New Roman" w:eastAsia="Calibri" w:hAnsi="Times New Roman" w:cs="Times New Roman"/>
          <w:sz w:val="24"/>
          <w:szCs w:val="24"/>
        </w:rPr>
        <w:t xml:space="preserve">является Администрация 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="002563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уполномоченный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Pr="0053182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1.4. Уполномоченным органом (организацией), осуществляющим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эксплуатацию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программного обеспечения, является </w:t>
      </w:r>
      <w:r w:rsidR="0025637B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="0025637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эксплуатирующий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Pr="0053182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Присоединение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1.5.1. С момента регистрации поставщик информации считается присоединившемся к настоящему Регламенту.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1.5.2. 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уполномоченного органа</w:t>
      </w:r>
      <w:r w:rsidRPr="0053182D">
        <w:rPr>
          <w:rFonts w:ascii="Times New Roman" w:eastAsia="Calibri" w:hAnsi="Times New Roman" w:cs="Times New Roman"/>
          <w:sz w:val="24"/>
          <w:szCs w:val="24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1.5.3. После присоединения поставщика информации к Регламенту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уполномоченный орган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на неопределенный срок</w:t>
      </w:r>
      <w:r w:rsidRPr="005318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1.6.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_</w:t>
      </w:r>
      <w:r w:rsidR="0025637B">
        <w:rPr>
          <w:rFonts w:ascii="Times New Roman" w:eastAsia="Calibri" w:hAnsi="Times New Roman" w:cs="Times New Roman"/>
          <w:sz w:val="24"/>
          <w:szCs w:val="24"/>
        </w:rPr>
        <w:t>(838253) 45119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, по электронной почте 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  <w:lang w:val="en-US"/>
        </w:rPr>
        <w:t>tolps</w:t>
      </w:r>
      <w:proofErr w:type="spellEnd"/>
      <w:r w:rsidR="0025637B" w:rsidRPr="0025637B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proofErr w:type="spellEnd"/>
      <w:r w:rsidR="0025637B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="0025637B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, на сайте </w:t>
      </w:r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004F65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25637B">
        <w:rPr>
          <w:rFonts w:ascii="Times New Roman" w:eastAsia="Calibri" w:hAnsi="Times New Roman" w:cs="Times New Roman"/>
          <w:sz w:val="24"/>
          <w:szCs w:val="24"/>
          <w:lang w:val="en-US"/>
        </w:rPr>
        <w:t>tps</w:t>
      </w:r>
      <w:proofErr w:type="spellEnd"/>
      <w:r w:rsidR="0025637B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kargasok</w:t>
      </w:r>
      <w:proofErr w:type="spellEnd"/>
      <w:r w:rsidR="00004F65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2. Участники информационного взаимодействия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2.1. Во взаимодействии принимают участие следующие поставщики информации: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2.1.1. Организации, осуществляющие поставку в многоквартирные дома ресурсов, необходимых для предоставления коммунальных услуг.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2.1.2. Организации, осуществляющие предоставление коммунальных услуг в многоквартирных и жилых домах.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2.1.3. Лица, оказывающие услуги (выполняющие работы) по содержанию и ремонту общего имущества собственников помещений в многоквартирных домах.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2.1.4.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2.2. Участниками информационного взаимодействия являются следующие органы и организации: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2.2.1. Уполномоченный орган, осуществляющий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сбор, обработку и хранение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информации от поставщиков информации и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контроль своевременности предоставления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информации.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 xml:space="preserve">3. Порядок регистрации поставщиков информации 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3.1. Основанием для регистрации поставщика информации является заявление на регистрацию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с приложением к нему, направленное на выделенный адрес электронной почты уполномоченного органа 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tolps</w:t>
      </w:r>
      <w:proofErr w:type="spellEnd"/>
      <w:r w:rsidR="00004F65" w:rsidRPr="0025637B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proofErr w:type="spellEnd"/>
      <w:r w:rsidR="00004F65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="00004F65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004F6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004F65" w:rsidRPr="005318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>Тема электронного письма формируется следующим образом: ИНН поставщика информации, знак подчеркивания, ЗАЯВЛЕНИЕ (например: «7703575090_ЗАЯВЛЕНИЕ»).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lastRenderedPageBreak/>
        <w:t>3.1.1. Для направления в уполномоченный орган Заявление с приложением к нему с помощью средств сканирования должно быть переведено в электронный вид.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3.1.2. Заявление с приложением к нему должно быть отсканировано в черно-белом цвете в формате 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Adobe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PDF (с разрешением не менее 200 точек на дюйм (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для сохранения всех аутентичных признаков подлинности, а именно: графической подписи лица, печати, а </w:t>
      </w:r>
      <w:r w:rsidRPr="0053182D">
        <w:rPr>
          <w:rFonts w:ascii="Times New Roman" w:eastAsia="Calibri" w:hAnsi="Times New Roman" w:cs="Times New Roman"/>
          <w:spacing w:val="-2"/>
          <w:sz w:val="24"/>
          <w:szCs w:val="24"/>
        </w:rPr>
        <w:t>также даты Заявления). Общий размер файлов с заявлением с приложениями к нему не может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превышать 10 Мб.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3.2. Заявление составляется в соответствии с формой, определенной Приложением №1 настоящего Регламента, и подписывается уполномоченным лицом поставщика информации.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Приложением к Заявлению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являются заверенные копии документов, подтверждающие полномочия лица, подписавшего Заявление.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3.3. Обработка Заявления осуществляется уполномоченным органом в следующем порядке: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3.3.1. Направление автоматического ответного сообщения о факте получения Заявления поставщику информации, направившему Заявление,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при получении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3.3.2. Осуществление (посредством роли «Администратор Программного обеспечения») в течение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5 (пяти) рабочих дней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мероприятий по регистрации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 xml:space="preserve">параметров доступа </w:t>
      </w:r>
      <w:r w:rsidRPr="0053182D">
        <w:rPr>
          <w:rFonts w:ascii="Times New Roman" w:eastAsia="Calibri" w:hAnsi="Times New Roman" w:cs="Times New Roman"/>
          <w:sz w:val="24"/>
          <w:szCs w:val="24"/>
        </w:rPr>
        <w:t>поставщика информации, надлежащим образом заполнившего Заявление.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3.3.3. Формирование и направление поставщику информации в течение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1 (одного) рабочего дня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3.3.4. Под параметрами доступа поставщика информации понимается результат </w:t>
      </w:r>
      <w:r w:rsidRPr="0053182D">
        <w:rPr>
          <w:rFonts w:ascii="Times New Roman" w:eastAsia="Calibri" w:hAnsi="Times New Roman" w:cs="Times New Roman"/>
          <w:sz w:val="24"/>
          <w:szCs w:val="24"/>
          <w:u w:val="single"/>
        </w:rPr>
        <w:t>назначения роли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и назначение идентификационной связки «имя пользователя и пароль» для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доступа пользователей</w:t>
      </w:r>
      <w:r w:rsidRPr="0053182D">
        <w:rPr>
          <w:rFonts w:ascii="Times New Roman" w:eastAsia="Calibri" w:hAnsi="Times New Roman" w:cs="Times New Roman"/>
          <w:sz w:val="24"/>
          <w:szCs w:val="24"/>
        </w:rPr>
        <w:t>, указанных в Заявлении, к функциональным возможностям программного обеспечения.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3.3.5. Документ, содержащий назначенную при регистрации поставщика информации идентификационную связку «имя пользователя и пароль» для доступа пользователя в программное обеспечение, направляется на адрес электронной почты, указанный для информационного взаимодействия в Заявлении.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4. Описание информационного взаимодействия при передаче информации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4.1.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почты: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выделенный адрес электронной почты уполномоченного органа 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tolps</w:t>
      </w:r>
      <w:proofErr w:type="spellEnd"/>
      <w:r w:rsidR="00A76F34" w:rsidRPr="0025637B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proofErr w:type="spellEnd"/>
      <w:r w:rsidR="00A76F34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="00A76F34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для информационного взаимодействия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поставщика информации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>, указанный в Заявлении.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4.1.1. 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4.1.2. 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4.2. 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</w:t>
      </w:r>
      <w:r w:rsidRPr="005318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размещает в открытом доступе на официальном сайте органа местного самоуправления </w:t>
      </w:r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A76F34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tps</w:t>
      </w:r>
      <w:proofErr w:type="spellEnd"/>
      <w:r w:rsidR="00A76F34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kargasok</w:t>
      </w:r>
      <w:proofErr w:type="spellEnd"/>
      <w:r w:rsidR="00A76F34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76F34"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официальный сайт</w:t>
      </w:r>
      <w:r w:rsidRPr="0053182D">
        <w:rPr>
          <w:rFonts w:ascii="Times New Roman" w:eastAsia="Calibri" w:hAnsi="Times New Roman" w:cs="Times New Roman"/>
          <w:sz w:val="24"/>
          <w:szCs w:val="24"/>
        </w:rPr>
        <w:t>) в сети Интернет: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4.3. Сроки предоставления информации поставщиками информации: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4.3.1. Информация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форме электронного паспорта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ежемесячно до 15 (пятнадцатого) числа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2.1.1- 2.1.3 настоящего Регламента).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4.3.2. Информация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форме электронного документа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ежемесячно до 15 (пятнадцатого) числа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месяца, следующего за отчетным (для поставщиков информации, указанных в пункте 2.1.4 настоящего Регламента).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течение 10 (десяти) дней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со дня произошедших изменений (для поставщиков информации, указанных в пунктах 2.1.1- 2.1.3 настоящего Регламента).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5. Порядок формирования и предоставления информации поставщиками информации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5.1. 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A76F34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tps</w:t>
      </w:r>
      <w:proofErr w:type="spellEnd"/>
      <w:r w:rsidR="00A76F34" w:rsidRPr="0025637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kargasok</w:t>
      </w:r>
      <w:proofErr w:type="spellEnd"/>
      <w:r w:rsidR="00A76F34" w:rsidRPr="00004F6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76F3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76F34"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sz w:val="24"/>
          <w:szCs w:val="24"/>
        </w:rPr>
        <w:t>с учетом ролевого разграничения поставщика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5.1.1. Под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пользователями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поставщика информации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понимаются сотрудники (представители)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поставщика информации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53182D">
        <w:rPr>
          <w:rFonts w:ascii="Times New Roman" w:eastAsia="Calibri" w:hAnsi="Times New Roman" w:cs="Times New Roman"/>
          <w:sz w:val="24"/>
          <w:szCs w:val="24"/>
          <w:u w:val="single"/>
        </w:rPr>
        <w:t>электронного документа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5.1.2. Под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электронным документом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понимается контейнер, представляющий собой 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-архив, содержащий файл усиленной квалифицированной электронно-цифровой подписи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КЭЦП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) и зашифрованный </w:t>
      </w:r>
      <w:r w:rsidRPr="0053182D">
        <w:rPr>
          <w:rFonts w:ascii="Times New Roman" w:eastAsia="Calibri" w:hAnsi="Times New Roman" w:cs="Times New Roman"/>
          <w:sz w:val="24"/>
          <w:szCs w:val="24"/>
          <w:u w:val="single"/>
        </w:rPr>
        <w:t>файл обмена</w:t>
      </w:r>
      <w:r w:rsidRPr="005318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5.1.3. Под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файлом обмена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форме электронного паспорта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(для поставщиков информации, указанных в пунктах 2.1.1- 2.1.3 настоящего Регламента);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форме электронного документа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(для поставщиков информации, указанных в пункте 2.1.4 настоящего Регламента);</w:t>
      </w:r>
    </w:p>
    <w:p w:rsidR="0053182D" w:rsidRPr="0053182D" w:rsidRDefault="0053182D" w:rsidP="0053182D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в виде извещения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(для поставщиков информации, указанных в пунктах 2.1.1- 2.1.3 настоящего Регламента).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5.2. Формирование электронного документа осуществляется пользователями поставщика информации в следующем порядке: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5.2.1. Внесение пользователями поставщика информации сведений в программное обеспечение.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5.2.2. Выгрузка из программного обеспечения контейнера, представляющего собой 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>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5.2.3. Распаковка выгруженного контейнера.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5.2.4. 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5.2.5. Шифрование файла обмена открытым ключом сертификата сервера.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5.2.6. Формирование 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>-архива, содержащего файл усиленной КЭЦП и зашифрованный файл обмена.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5.3. Направление в уполномоченный орган сформированного электронного документа. При этом тема электронного письма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>гггг</w:t>
      </w:r>
      <w:proofErr w:type="spellEnd"/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>-мм-</w:t>
      </w:r>
      <w:proofErr w:type="spellStart"/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>дд</w:t>
      </w:r>
      <w:proofErr w:type="spellEnd"/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(например: «7703575090_2013-10-15»).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5.3.1. В случае предоставления информации, указанной в пункте 4.3.3, к сформированному электронному документу необходимо прикрепить копии документов (далее –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копии документов</w:t>
      </w:r>
      <w:r w:rsidRPr="0053182D">
        <w:rPr>
          <w:rFonts w:ascii="Times New Roman" w:eastAsia="Calibri" w:hAnsi="Times New Roman" w:cs="Times New Roman"/>
          <w:sz w:val="24"/>
          <w:szCs w:val="24"/>
        </w:rPr>
        <w:t>), подтверждающие изменения, указанные в извещении.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5.3.2. 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5.3.3. Копии документов должны быть отсканированы в черно-белом цвете в формате 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Adobe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PDF (с разрешением не менее 200 точек на дюйм (</w:t>
      </w:r>
      <w:proofErr w:type="spellStart"/>
      <w:r w:rsidRPr="0053182D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53182D">
        <w:rPr>
          <w:rFonts w:ascii="Times New Roman" w:eastAsia="Calibri" w:hAnsi="Times New Roman" w:cs="Times New Roman"/>
          <w:sz w:val="24"/>
          <w:szCs w:val="24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5.4. 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6.3.1 настоящего Регламента, при условии надлежащего заполнения и подписания файла обмена.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5.5. Поставщик информации, получивший извещение, указанное в пункте 6.3.3 настоящего Регламента, обязан в течение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5 (пяти) рабочих дней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5.2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5.6. 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6.3.4 настоящего Регламента, поставщик информации выполняет следующие действия: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5.6.1. 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Тема электронного письма формируется следующим образом: ИНН поставщика информации, знак подчеркивания, СООБЩЕНИЕ (например: «7703575090_СООБЩЕНИЕ»).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5.6.2. Поставщик информации, получившей сообщение, указанное в пункте 6.3 настоящего Регламента, обязан в течение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5 (пяти) рабочих дней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5.2 настоящего Регламента, в адрес уполномоченного органа.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pacing w:val="-4"/>
          <w:sz w:val="24"/>
          <w:szCs w:val="24"/>
        </w:rPr>
        <w:t>6. Порядок сбора, обработки и хранения информации, сформированной поставщиками информации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6.1. Доступ пользователей уполномоченного органа к функциональным возможностям программного обеспечения организован через сайт в</w:t>
      </w:r>
      <w:r w:rsidR="00D4248D">
        <w:rPr>
          <w:rFonts w:ascii="Times New Roman" w:eastAsia="Calibri" w:hAnsi="Times New Roman" w:cs="Times New Roman"/>
          <w:sz w:val="24"/>
          <w:szCs w:val="24"/>
        </w:rPr>
        <w:t xml:space="preserve"> сети Интернет (_____________)</w:t>
      </w:r>
      <w:bookmarkStart w:id="0" w:name="_GoBack"/>
      <w:bookmarkEnd w:id="0"/>
      <w:r w:rsidRPr="0053182D">
        <w:rPr>
          <w:rFonts w:ascii="Calibri" w:eastAsia="Calibri" w:hAnsi="Calibri" w:cs="Times New Roman"/>
        </w:rPr>
        <w:t xml:space="preserve">. </w:t>
      </w:r>
      <w:r w:rsidRPr="0053182D">
        <w:rPr>
          <w:rFonts w:ascii="Times New Roman" w:eastAsia="Calibri" w:hAnsi="Times New Roman" w:cs="Times New Roman"/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6.1.1. Под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пользователями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уполномоченного органа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понимаются сотрудники (представители)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уполномоченного органа</w:t>
      </w:r>
      <w:r w:rsidRPr="0053182D">
        <w:rPr>
          <w:rFonts w:ascii="Times New Roman" w:eastAsia="Calibri" w:hAnsi="Times New Roman" w:cs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6.2. Сбор информации, сформированной поставщиками информации, осуществляется в электронном виде посредством выделенного адреса электронной почты уполномоченного органа, указанного в пункте 4.1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6.3. 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6.3.1. 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при получении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электронного документа.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6.3.2. Загрузка в программное обеспечение электронного документа.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6.3.3. Формирование и направление поставщику информации в течение </w:t>
      </w:r>
      <w:r w:rsidRPr="0053182D">
        <w:rPr>
          <w:rFonts w:ascii="Times New Roman" w:eastAsia="Calibri" w:hAnsi="Times New Roman" w:cs="Times New Roman"/>
          <w:b/>
          <w:spacing w:val="-4"/>
          <w:sz w:val="24"/>
          <w:szCs w:val="24"/>
        </w:rPr>
        <w:t>1 (одного) рабочего дня</w:t>
      </w: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6.3.4. 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6.4. В случае получения письма, указанного в пункте 5.6.1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1 (одного) рабочего дня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6.5. В процессе обработки и хранения информации, сформированной поставщиками информации, уполномоченный орган обеспечивает: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6.5.1.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6.5.2. Своевременное обнаружение фактов несанкционированного доступа к информации, обрабатываемой программном обеспечении.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6.5.3. 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 xml:space="preserve">7. Описание организации контроля своевременности и полноты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предоставляемой информации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7.1. 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Контактные данные уполномоченного органа:</w:t>
      </w:r>
    </w:p>
    <w:p w:rsidR="0053182D" w:rsidRPr="0053182D" w:rsidRDefault="00A76F34" w:rsidP="0053182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(838253)45119</w:t>
      </w:r>
      <w:r w:rsidR="0053182D" w:rsidRPr="0053182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53182D" w:rsidRPr="0053182D" w:rsidRDefault="0053182D" w:rsidP="00A76F34">
      <w:pPr>
        <w:widowControl w:val="0"/>
        <w:numPr>
          <w:ilvl w:val="0"/>
          <w:numId w:val="1"/>
        </w:num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tolps</w:t>
      </w:r>
      <w:proofErr w:type="spellEnd"/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tomsk</w:t>
      </w:r>
      <w:proofErr w:type="spellEnd"/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gov</w:t>
      </w:r>
      <w:proofErr w:type="spellEnd"/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3182D" w:rsidRPr="0053182D" w:rsidRDefault="0053182D" w:rsidP="0053182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сайт: </w:t>
      </w:r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www</w:t>
      </w:r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tps</w:t>
      </w:r>
      <w:proofErr w:type="spellEnd"/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kargasok</w:t>
      </w:r>
      <w:proofErr w:type="spellEnd"/>
      <w:r w:rsidR="00A76F34" w:rsidRPr="00A76F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A76F34" w:rsidRPr="00A76F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53182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7.2.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8. Порядок эксплуатации программного  обеспечения</w:t>
      </w:r>
    </w:p>
    <w:p w:rsidR="0053182D" w:rsidRPr="0053182D" w:rsidRDefault="0053182D" w:rsidP="005318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Орган местного самоуправления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обеспечивает: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8.1.1. 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8.1.2. Размещение на официальном сайте информации о выбранных доверенных удостоверяющих центрах.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t>Эксплуатирующий орган</w:t>
      </w: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 обеспечивает: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8.2.1. Настройку и актуализацию хранилища, содержащего сертификаты уполномоченных удостоверяющих центров.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8.2.2. 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8.2.3. Бесперебойную эксплуатацию технических средств, обеспечивающих функционирование программного обеспечения и предотвращающих </w:t>
      </w:r>
      <w:r w:rsidRPr="0053182D">
        <w:rPr>
          <w:rFonts w:ascii="Times New Roman" w:eastAsia="Calibri" w:hAnsi="Times New Roman" w:cs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53182D" w:rsidRPr="0053182D" w:rsidRDefault="0053182D" w:rsidP="0053182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8.2.4. 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5318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</w:t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  <w:t>Приложение 1</w:t>
      </w:r>
    </w:p>
    <w:p w:rsidR="0053182D" w:rsidRPr="0053182D" w:rsidRDefault="0053182D" w:rsidP="0053182D">
      <w:pPr>
        <w:spacing w:after="0" w:line="240" w:lineRule="auto"/>
        <w:ind w:left="4956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53182D">
        <w:rPr>
          <w:rFonts w:ascii="Times New Roman" w:eastAsia="Calibri" w:hAnsi="Times New Roman" w:cs="Times New Roman"/>
          <w:spacing w:val="-10"/>
          <w:sz w:val="24"/>
          <w:szCs w:val="24"/>
        </w:rPr>
        <w:t>к Регламенту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53182D" w:rsidRPr="0053182D" w:rsidRDefault="0053182D" w:rsidP="005318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82D">
        <w:rPr>
          <w:rFonts w:ascii="Times New Roman" w:eastAsia="Calibri" w:hAnsi="Times New Roman" w:cs="Times New Roman"/>
          <w:b/>
          <w:sz w:val="24"/>
          <w:szCs w:val="24"/>
        </w:rPr>
        <w:t>на регистрацию поставщика информации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25"/>
        <w:gridCol w:w="992"/>
        <w:gridCol w:w="567"/>
        <w:gridCol w:w="851"/>
        <w:gridCol w:w="425"/>
        <w:gridCol w:w="992"/>
        <w:gridCol w:w="425"/>
        <w:gridCol w:w="1418"/>
        <w:gridCol w:w="425"/>
        <w:gridCol w:w="1134"/>
        <w:gridCol w:w="532"/>
      </w:tblGrid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/ Ф.И.О.*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(ОГРН / ОГРНИП)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/ адрес места пребывания*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-сайт в сети Интернет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Номера контактного телефона и факса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руководителе (для юридических лиц):</w:t>
            </w:r>
          </w:p>
        </w:tc>
      </w:tr>
      <w:tr w:rsidR="0053182D" w:rsidRPr="0053182D" w:rsidTr="00461AF5">
        <w:trPr>
          <w:trHeight w:val="60"/>
        </w:trPr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182D" w:rsidRPr="0053182D" w:rsidTr="00461AF5">
        <w:trPr>
          <w:trHeight w:val="60"/>
        </w:trPr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182D" w:rsidRPr="0053182D" w:rsidTr="00461AF5">
        <w:trPr>
          <w:trHeight w:val="60"/>
        </w:trPr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полномочий, дата и номер приказа о вступлении в 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Сфера деятельности:</w:t>
            </w:r>
          </w:p>
        </w:tc>
      </w:tr>
      <w:tr w:rsidR="0053182D" w:rsidRPr="0053182D" w:rsidTr="00461AF5">
        <w:tc>
          <w:tcPr>
            <w:tcW w:w="675" w:type="dxa"/>
            <w:vMerge w:val="restart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осуществляющие поставку в многоквартирные дома ресурсов, необходимых для предоставления коммунальных услуг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</w:tr>
      <w:tr w:rsidR="0053182D" w:rsidRPr="0053182D" w:rsidTr="00461AF5">
        <w:tc>
          <w:tcPr>
            <w:tcW w:w="675" w:type="dxa"/>
            <w:vMerge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Вид ресурса: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56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3182D" w:rsidRPr="0053182D" w:rsidRDefault="0053182D" w:rsidP="0053182D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природный газ</w:t>
            </w:r>
          </w:p>
        </w:tc>
        <w:tc>
          <w:tcPr>
            <w:tcW w:w="532" w:type="dxa"/>
            <w:vMerge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Организации, осуществляющие предоставление коммунальных услуг в многоквартирных и жилых домах</w:t>
            </w:r>
          </w:p>
        </w:tc>
        <w:tc>
          <w:tcPr>
            <w:tcW w:w="532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Лица, оказывающие услуги (выполняющие 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532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</w:t>
            </w:r>
          </w:p>
        </w:tc>
        <w:tc>
          <w:tcPr>
            <w:tcW w:w="532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82D">
              <w:rPr>
                <w:rFonts w:ascii="MS Gothic" w:eastAsia="MS Gothic" w:hAnsi="Times New Roman" w:cs="Times New Roman" w:hint="eastAsia"/>
                <w:sz w:val="28"/>
                <w:szCs w:val="28"/>
              </w:rPr>
              <w:t>☐</w:t>
            </w:r>
          </w:p>
        </w:tc>
      </w:tr>
      <w:tr w:rsidR="0053182D" w:rsidRPr="0053182D" w:rsidTr="00461AF5">
        <w:tc>
          <w:tcPr>
            <w:tcW w:w="675" w:type="dxa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для информационного взаимодействия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3182D" w:rsidRPr="0053182D" w:rsidRDefault="0053182D" w:rsidP="005318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82D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  <w:r w:rsidRPr="0053182D">
        <w:rPr>
          <w:rFonts w:ascii="Times New Roman" w:eastAsia="Calibri" w:hAnsi="Times New Roman" w:cs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Прошу зарегистрировать в качестве пользователей типового программного обеспечения сотрудников организации: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076"/>
      </w:tblGrid>
      <w:tr w:rsidR="0053182D" w:rsidRPr="0053182D" w:rsidTr="00461AF5">
        <w:tc>
          <w:tcPr>
            <w:tcW w:w="675" w:type="dxa"/>
          </w:tcPr>
          <w:p w:rsidR="0053182D" w:rsidRPr="0053182D" w:rsidRDefault="0053182D" w:rsidP="0053182D">
            <w:pPr>
              <w:spacing w:after="0" w:line="240" w:lineRule="auto"/>
              <w:ind w:left="-142" w:right="-108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53182D" w:rsidRPr="0053182D" w:rsidRDefault="0053182D" w:rsidP="00531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4076" w:type="dxa"/>
          </w:tcPr>
          <w:p w:rsidR="0053182D" w:rsidRPr="0053182D" w:rsidRDefault="0053182D" w:rsidP="00531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82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53182D" w:rsidRPr="0053182D" w:rsidTr="00461AF5">
        <w:tc>
          <w:tcPr>
            <w:tcW w:w="675" w:type="dxa"/>
          </w:tcPr>
          <w:p w:rsidR="0053182D" w:rsidRPr="0053182D" w:rsidRDefault="0053182D" w:rsidP="0053182D">
            <w:pPr>
              <w:spacing w:after="0" w:line="240" w:lineRule="auto"/>
              <w:ind w:left="-142" w:right="-108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3182D" w:rsidRPr="0053182D" w:rsidRDefault="0053182D" w:rsidP="00531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53182D" w:rsidRPr="0053182D" w:rsidRDefault="0053182D" w:rsidP="0053182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  <w:t>____________________</w:t>
      </w:r>
      <w:r w:rsidRPr="0053182D">
        <w:rPr>
          <w:rFonts w:ascii="Times New Roman" w:eastAsia="Calibri" w:hAnsi="Times New Roman" w:cs="Times New Roman"/>
          <w:sz w:val="24"/>
          <w:szCs w:val="24"/>
        </w:rPr>
        <w:tab/>
        <w:t>/ ___________________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  <w:t xml:space="preserve">(подпись) </w:t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</w:r>
      <w:r w:rsidRPr="0053182D">
        <w:rPr>
          <w:rFonts w:ascii="Times New Roman" w:eastAsia="Calibri" w:hAnsi="Times New Roman" w:cs="Times New Roman"/>
          <w:sz w:val="16"/>
          <w:szCs w:val="16"/>
        </w:rPr>
        <w:tab/>
        <w:t>(расшифровка подписи)</w:t>
      </w:r>
    </w:p>
    <w:p w:rsidR="0053182D" w:rsidRPr="0053182D" w:rsidRDefault="0053182D" w:rsidP="0053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DA6FA7" w:rsidRDefault="00DA6FA7"/>
    <w:sectPr w:rsidR="00DA6FA7" w:rsidSect="005C70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A2" w:rsidRDefault="004345A2" w:rsidP="00A76F34">
      <w:pPr>
        <w:spacing w:after="0" w:line="240" w:lineRule="auto"/>
      </w:pPr>
      <w:r>
        <w:separator/>
      </w:r>
    </w:p>
  </w:endnote>
  <w:endnote w:type="continuationSeparator" w:id="0">
    <w:p w:rsidR="004345A2" w:rsidRDefault="004345A2" w:rsidP="00A7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A2" w:rsidRDefault="004345A2" w:rsidP="00A76F34">
      <w:pPr>
        <w:spacing w:after="0" w:line="240" w:lineRule="auto"/>
      </w:pPr>
      <w:r>
        <w:separator/>
      </w:r>
    </w:p>
  </w:footnote>
  <w:footnote w:type="continuationSeparator" w:id="0">
    <w:p w:rsidR="004345A2" w:rsidRDefault="004345A2" w:rsidP="00A7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9D" w:rsidRPr="0058213E" w:rsidRDefault="00A72295" w:rsidP="0058213E">
    <w:pPr>
      <w:pStyle w:val="a3"/>
      <w:tabs>
        <w:tab w:val="left" w:pos="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D"/>
    <w:rsid w:val="00004F6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5637B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345A2"/>
    <w:rsid w:val="00480F90"/>
    <w:rsid w:val="0048631B"/>
    <w:rsid w:val="004D5F67"/>
    <w:rsid w:val="005015ED"/>
    <w:rsid w:val="0053182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2295"/>
    <w:rsid w:val="00A73846"/>
    <w:rsid w:val="00A76F34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248D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82D"/>
  </w:style>
  <w:style w:type="paragraph" w:styleId="a5">
    <w:name w:val="footer"/>
    <w:basedOn w:val="a"/>
    <w:link w:val="a6"/>
    <w:uiPriority w:val="99"/>
    <w:unhideWhenUsed/>
    <w:rsid w:val="00A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F34"/>
  </w:style>
  <w:style w:type="paragraph" w:styleId="a7">
    <w:name w:val="Balloon Text"/>
    <w:basedOn w:val="a"/>
    <w:link w:val="a8"/>
    <w:uiPriority w:val="99"/>
    <w:semiHidden/>
    <w:unhideWhenUsed/>
    <w:rsid w:val="00A7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82D"/>
  </w:style>
  <w:style w:type="paragraph" w:styleId="a5">
    <w:name w:val="footer"/>
    <w:basedOn w:val="a"/>
    <w:link w:val="a6"/>
    <w:uiPriority w:val="99"/>
    <w:unhideWhenUsed/>
    <w:rsid w:val="00A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F34"/>
  </w:style>
  <w:style w:type="paragraph" w:styleId="a7">
    <w:name w:val="Balloon Text"/>
    <w:basedOn w:val="a"/>
    <w:link w:val="a8"/>
    <w:uiPriority w:val="99"/>
    <w:semiHidden/>
    <w:unhideWhenUsed/>
    <w:rsid w:val="00A7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2013-11-08T06:14:00Z</cp:lastPrinted>
  <dcterms:created xsi:type="dcterms:W3CDTF">2013-10-08T06:37:00Z</dcterms:created>
  <dcterms:modified xsi:type="dcterms:W3CDTF">2013-11-08T06:16:00Z</dcterms:modified>
</cp:coreProperties>
</file>