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0F" w:rsidRPr="005144C6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>МУНИЦИПАЛЬНОЕ ОБРАЗОВАНИЕ ТОЛПАРОВСКОЕ СЕЛЬСКОЕ ПОСЕЛЕНИЕ</w:t>
      </w:r>
    </w:p>
    <w:p w:rsidR="00F3410F" w:rsidRPr="005144C6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                    КАРГАСОКСКИЙ РАЙОН</w:t>
      </w:r>
    </w:p>
    <w:p w:rsidR="00F3410F" w:rsidRPr="005144C6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                        ТОМСКАЯ ОБЛАСТЬ</w:t>
      </w:r>
    </w:p>
    <w:p w:rsidR="00F3410F" w:rsidRPr="005144C6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3410F" w:rsidRPr="005144C6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</w:t>
      </w:r>
    </w:p>
    <w:p w:rsidR="00F3410F" w:rsidRPr="005144C6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МУНИЦИПАЛЬНОЕ КАЗЕННОЕ УЧРЕЖДЕНИЕ</w:t>
      </w:r>
    </w:p>
    <w:p w:rsidR="00F3410F" w:rsidRPr="005144C6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10F" w:rsidRPr="005144C6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F3410F" w:rsidRPr="005144C6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                          ПОСТАНОВЛЕНИЕ</w:t>
      </w:r>
    </w:p>
    <w:p w:rsidR="00F3410F" w:rsidRPr="005144C6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6FA7" w:rsidRDefault="00F3410F">
      <w:r>
        <w:t>31.10.2012                                                                                                                                        № 18</w:t>
      </w:r>
    </w:p>
    <w:p w:rsidR="00F3410F" w:rsidRDefault="00F3410F" w:rsidP="00F3410F">
      <w:pPr>
        <w:rPr>
          <w:rFonts w:ascii="Times New Roman" w:hAnsi="Times New Roman" w:cs="Times New Roman"/>
          <w:b/>
          <w:sz w:val="24"/>
          <w:szCs w:val="24"/>
        </w:rPr>
      </w:pPr>
      <w:r w:rsidRPr="00762252">
        <w:rPr>
          <w:rFonts w:ascii="Times New Roman" w:hAnsi="Times New Roman" w:cs="Times New Roman"/>
          <w:b/>
          <w:sz w:val="24"/>
          <w:szCs w:val="24"/>
        </w:rPr>
        <w:t>п. Киевский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 утверждении   Порядка  содержания  и ремонта 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bCs/>
          <w:sz w:val="24"/>
          <w:szCs w:val="24"/>
        </w:rPr>
        <w:t xml:space="preserve">автомобильных      дорог    общего         пользования 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местного  значения  в границах населенных пунктов 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     образования   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Толпаровское</w:t>
      </w:r>
      <w:proofErr w:type="spellEnd"/>
      <w:r w:rsidRPr="00F341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bCs/>
          <w:sz w:val="24"/>
          <w:szCs w:val="24"/>
        </w:rPr>
        <w:t>сельское поселение»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</w:t>
      </w:r>
      <w:proofErr w:type="gramEnd"/>
    </w:p>
    <w:p w:rsid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</w:t>
      </w:r>
      <w:r w:rsidRPr="00F341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содержания и </w:t>
      </w:r>
      <w:proofErr w:type="gramStart"/>
      <w:r w:rsidRPr="00F3410F"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в границах населенных пунктов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Толпаровское</w:t>
      </w:r>
      <w:proofErr w:type="spell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  сельское поселение» согласно приложению.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подписания.</w:t>
      </w:r>
    </w:p>
    <w:p w:rsidR="00F3410F" w:rsidRPr="00F3410F" w:rsidRDefault="00F3410F" w:rsidP="00F341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F3410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 Глава поселения </w:t>
      </w:r>
    </w:p>
    <w:p w:rsid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Глава администрации)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В.Т. Власенко </w:t>
      </w:r>
    </w:p>
    <w:p w:rsid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pacing w:val="-20"/>
          <w:sz w:val="24"/>
          <w:szCs w:val="24"/>
        </w:rPr>
      </w:pPr>
    </w:p>
    <w:p w:rsidR="00F3410F" w:rsidRPr="00F3410F" w:rsidRDefault="00F3410F" w:rsidP="00F3410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pacing w:val="-20"/>
          <w:sz w:val="24"/>
          <w:szCs w:val="24"/>
        </w:rPr>
      </w:pPr>
    </w:p>
    <w:p w:rsidR="00F3410F" w:rsidRPr="00F3410F" w:rsidRDefault="00F3410F" w:rsidP="00F3410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pacing w:val="-20"/>
          <w:sz w:val="24"/>
          <w:szCs w:val="24"/>
        </w:rPr>
      </w:pPr>
    </w:p>
    <w:p w:rsidR="00F3410F" w:rsidRPr="00F3410F" w:rsidRDefault="00F3410F" w:rsidP="00F3410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pacing w:val="-20"/>
          <w:sz w:val="24"/>
          <w:szCs w:val="24"/>
        </w:rPr>
        <w:lastRenderedPageBreak/>
        <w:t xml:space="preserve">Приложение </w:t>
      </w:r>
    </w:p>
    <w:p w:rsidR="00F3410F" w:rsidRPr="00F3410F" w:rsidRDefault="00F3410F" w:rsidP="00F3410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к  постановлению  Администрации </w:t>
      </w:r>
    </w:p>
    <w:p w:rsidR="00F3410F" w:rsidRPr="00F3410F" w:rsidRDefault="00F3410F" w:rsidP="00F3410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3410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сельского поселения</w:t>
      </w:r>
    </w:p>
    <w:p w:rsidR="00F3410F" w:rsidRPr="00F3410F" w:rsidRDefault="00F3410F" w:rsidP="00F3410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от 31.10</w:t>
      </w:r>
      <w:r w:rsidRPr="00F3410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.2012    №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18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pacing w:val="-20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F3410F" w:rsidRPr="00F3410F" w:rsidRDefault="00F3410F" w:rsidP="00F3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содержания  и   </w:t>
      </w:r>
      <w:proofErr w:type="gramStart"/>
      <w:r w:rsidRPr="00F3410F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>ремонта</w:t>
      </w:r>
      <w:proofErr w:type="gramEnd"/>
      <w:r w:rsidRPr="00F3410F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автомобильных дорог общего пользования</w:t>
      </w:r>
    </w:p>
    <w:p w:rsidR="00F3410F" w:rsidRPr="00F3410F" w:rsidRDefault="00F3410F" w:rsidP="00F3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>местного значения в границах населенных пунктов</w:t>
      </w:r>
    </w:p>
    <w:p w:rsidR="00F3410F" w:rsidRPr="00F3410F" w:rsidRDefault="00F3410F" w:rsidP="00F3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>Толпаровское</w:t>
      </w:r>
      <w:proofErr w:type="spellEnd"/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F3410F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>сельское  поселение»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pacing w:val="-20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3410F" w:rsidRPr="00F3410F" w:rsidRDefault="00F3410F" w:rsidP="00F3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1.1. Настоящий  порядок  содержания  и  </w:t>
      </w:r>
      <w:proofErr w:type="gramStart"/>
      <w:r w:rsidRPr="00F3410F"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общего пользования  местного значения в границах населенных пунктов  муниципальног</w:t>
      </w:r>
      <w:r>
        <w:rPr>
          <w:rFonts w:ascii="Times New Roman" w:eastAsia="Times New Roman" w:hAnsi="Times New Roman" w:cs="Times New Roman"/>
          <w:sz w:val="24"/>
          <w:szCs w:val="24"/>
        </w:rPr>
        <w:t>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Толпаровское</w:t>
      </w:r>
      <w:proofErr w:type="spell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(далее - Порядок) разработан с учетом требований нормативных правовых актов Российской Федерации в сфере дорожного хозяйства и определяет вопросы планирования, выполнения и приемки работ по содержанию и ремонту этих дорог, а также вопросы финансирования.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F3410F">
        <w:rPr>
          <w:rFonts w:ascii="Times New Roman" w:eastAsia="Times New Roman" w:hAnsi="Times New Roman" w:cs="Times New Roman"/>
          <w:sz w:val="24"/>
          <w:szCs w:val="24"/>
        </w:rPr>
        <w:t>Для целей настоящего Порядка понятия «автомобильная дорога», «дорожная деятельность», «содержание автомобильных дорог», «ремонт автомобильных дорог», «элементы обустройства автомобильных дорог», «искусственные дорожные сооружения» используются в значениях, определенных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F3410F">
        <w:rPr>
          <w:rFonts w:ascii="Times New Roman" w:eastAsia="Times New Roman" w:hAnsi="Times New Roman" w:cs="Times New Roman"/>
          <w:sz w:val="24"/>
          <w:szCs w:val="24"/>
        </w:rPr>
        <w:t>Для организации деятельности  по  содержанию  и  ремонту автомобильных дорог общего пользования местного значения в границах населенных пунктов муниципального 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Толпаровское</w:t>
      </w:r>
      <w:proofErr w:type="spellEnd"/>
      <w:r w:rsidRPr="00F3410F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F3410F">
        <w:rPr>
          <w:rFonts w:ascii="Times New Roman" w:eastAsia="Times New Roman" w:hAnsi="Times New Roman" w:cs="Times New Roman"/>
          <w:sz w:val="24"/>
          <w:szCs w:val="24"/>
        </w:rPr>
        <w:t>сельское поселение» (далее - Автомобильные дороги) и искусственных сооружений на них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F3410F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F3410F">
        <w:rPr>
          <w:rFonts w:ascii="Times New Roman" w:eastAsia="Times New Roman" w:hAnsi="Times New Roman" w:cs="Times New Roman"/>
          <w:sz w:val="24"/>
          <w:szCs w:val="24"/>
        </w:rPr>
        <w:t>сельского поселения заключаются муниципальные контракты с организациями или индивидуальными предпринимателями (далее - Организации), выполняющими работы по содержанию или ремонту автомобильных дорог в соответствии с Федеральным законом от 21.07.2005 № 94-ФЗ</w:t>
      </w:r>
      <w:proofErr w:type="gram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«О размещении заказов на поставки товаров, выполнение работ, оказание услуг для государственных и муниципальных нужд».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1.4. Мероприятия по содержанию и ремонту автомобильных дорог включают в себя обследование автомобильных дорог, разработку сметной документации, а при необходимости - проектно-сметной документации, планирование, финансирование и выполнение дорожных работ, организацию контроля производства и качества работ, приемку выполненных работ.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b/>
          <w:bCs/>
          <w:sz w:val="24"/>
          <w:szCs w:val="24"/>
        </w:rPr>
        <w:t>2. Обследование автомобильных дорог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2.1. Обследование автомобильных дорог осуществляется комиссией, утверждаемой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поселения, в составе представителей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Государственной инспекции безопасности дорожного движения (по согласованию), организаций, специализирующихся на выполнении дорожно-строительных и ремонтных работ согласно муниципальным контрактам (договорам), в соответствии с установленными требованиями.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2.2. Обследование автомобильных дорог проводится путём визуального осмотра два раза в год, в начале осеннего и в конце весеннего периодов (весенний и осенний осмотры), в соответствии с нормативными документами («Правила диагностики и оценки </w:t>
      </w:r>
      <w:proofErr w:type="gramStart"/>
      <w:r w:rsidRPr="00F3410F">
        <w:rPr>
          <w:rFonts w:ascii="Times New Roman" w:eastAsia="Times New Roman" w:hAnsi="Times New Roman" w:cs="Times New Roman"/>
          <w:sz w:val="24"/>
          <w:szCs w:val="24"/>
        </w:rPr>
        <w:lastRenderedPageBreak/>
        <w:t>состояния</w:t>
      </w:r>
      <w:proofErr w:type="gram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дорог. Основные положения. </w:t>
      </w:r>
      <w:proofErr w:type="gramStart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ОДН 218.006-2002», утвержденные распоряжением Министерства транспорта Российской Федерации от 03.10.2002 № ИС-840-р, и «Методические рекомендации по ремонту и содержанию автомобильных дорог общего пользования», принятые письмом </w:t>
      </w:r>
      <w:proofErr w:type="spellStart"/>
      <w:r w:rsidRPr="00F3410F">
        <w:rPr>
          <w:rFonts w:ascii="Times New Roman" w:eastAsia="Times New Roman" w:hAnsi="Times New Roman" w:cs="Times New Roman"/>
          <w:sz w:val="24"/>
          <w:szCs w:val="24"/>
        </w:rPr>
        <w:t>Росавтодора</w:t>
      </w:r>
      <w:proofErr w:type="spell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от 17.03.2004  № ОС-28/1270-ис).</w:t>
      </w:r>
      <w:proofErr w:type="gramEnd"/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2.3. В ходе визуального осмотра автомобильных дорог определяются: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состояние полосы отвода, земляного полотна и водоотвода;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состояние покрытия проезжей части, его дефекты;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состояние искусственных дорожных сооружений;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состояние элементов обустройства автомобильных дорог.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2.4. По  результатам  визуального  осмотра  комиссией 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2.5. Результаты   визуального   осмотра   оформляются  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2.6. На основании актов обследования автомобильных дор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планирует виды работ по содержанию и ремонту автомобильных дорог, а также определяет объемы и очередность их выполнения.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2.7. При  невозможности  визуальной  оценки  отдельных 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мостов и водопропускных труб) может проводиться диагностика, инструментальный контроль автомобильных дорог, обследование искусственных сооружений  специализированными организациями.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b/>
          <w:bCs/>
          <w:sz w:val="24"/>
          <w:szCs w:val="24"/>
        </w:rPr>
        <w:t>3. Разработка проектно-сметной документации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3.1. По итогам рассмотрения материалов обследования автомобильных дорог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разрабатывает план проектно-изыскательских работ на год;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подготавливает технические задания на разработку проектно-сметной документации на ремонт автомобильных дорог (участков автомобильных дорог).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организует разработку проектно-сметной документации.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3.2. Для  проведения  работ  по  ремонту  автомобильных  дорог разрабатывается проектно-сметная документация в порядке, устанавливаемом Правительством Российской Федерации. На выполнение работ по содержанию автомобильных дорог проектно-сметная документация не разрабатывается.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осуществляет проверку </w:t>
      </w:r>
      <w:proofErr w:type="spellStart"/>
      <w:r w:rsidRPr="00F3410F">
        <w:rPr>
          <w:rFonts w:ascii="Times New Roman" w:eastAsia="Times New Roman" w:hAnsi="Times New Roman" w:cs="Times New Roman"/>
          <w:sz w:val="24"/>
          <w:szCs w:val="24"/>
        </w:rPr>
        <w:t>предпроектной</w:t>
      </w:r>
      <w:proofErr w:type="spell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и проектной документации, которая оценивается по критериям эффективности технических, экономических и технологических решений. Кроме того, проектная документация оценивается по составу разделов и их содержанию в соответствии с требованиями, установленными Правительством Российской Федерации.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b/>
          <w:bCs/>
          <w:sz w:val="24"/>
          <w:szCs w:val="24"/>
        </w:rPr>
        <w:t>4. Планирование дорожных работ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4.1. Планирование  работ  по  содержанию  и  ремонту  автомобильных дорог осуществляется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учитывая результаты сезонных осмотров.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4.2. Планирование дорожных работ должно обеспечивать: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своевременный и качественный ремонт в заданных объемах и натуральных показателях;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lastRenderedPageBreak/>
        <w:t>- повышение технико-эксплуатационного состояния автомобильных дорог и безопасности дорожного движения;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эффективное использование необходимых для выполнения работ материальных, трудовых и денежных ресурсов;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применение современных технологий при выполнении работ, совершенствование организации и управления дорожными работами.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10F" w:rsidRPr="00F3410F" w:rsidRDefault="00F3410F" w:rsidP="00F3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b/>
          <w:bCs/>
          <w:sz w:val="24"/>
          <w:szCs w:val="24"/>
        </w:rPr>
        <w:t>5. Финансирование дорожных работ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5.1. Финансирование работ по содержанию и ремонту автомобильных дорог осуществляется за счёт средств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Толпаровское</w:t>
      </w:r>
      <w:proofErr w:type="spell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иных предусмотренных законодательством Российской Федерации источников финансирования.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Финансовые затраты на выполнение работ по ремонту автомобильных дорог уточняются сметной или проектно-сметной документацией в зависимости от вида планируемого ремонта.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5.2. Порядок оплаты выполненных работ по содержанию и ремонту автомобильных дорог определяется в соответствии с заключенными муниципальными контрактами (договорами) на основании подписанных актов выполненных работ и справок о стоимости выполненных работ.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b/>
          <w:bCs/>
          <w:sz w:val="24"/>
          <w:szCs w:val="24"/>
        </w:rPr>
        <w:t>6. Выполнение дорожных работ по ремонту</w:t>
      </w:r>
    </w:p>
    <w:p w:rsidR="00F3410F" w:rsidRPr="00F3410F" w:rsidRDefault="00F3410F" w:rsidP="00F3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b/>
          <w:bCs/>
          <w:sz w:val="24"/>
          <w:szCs w:val="24"/>
        </w:rPr>
        <w:t>и содержанию автомобильных дорог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6.1. Подрядные  организации  выполняют  работы  по  содержанию  и ремонту автомобильных дорог и искусственных сооружений на них согласно муниципальным контрактам (договорам), заключенным с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proofErr w:type="gramStart"/>
      <w:r w:rsidRPr="00F3410F">
        <w:rPr>
          <w:rFonts w:ascii="Times New Roman" w:eastAsia="Times New Roman" w:hAnsi="Times New Roman" w:cs="Times New Roman"/>
          <w:sz w:val="24"/>
          <w:szCs w:val="24"/>
        </w:rPr>
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- проектно-сметной документацией, разработанной на конкретный участок автомобильной дороги.</w:t>
      </w:r>
      <w:proofErr w:type="gramEnd"/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b/>
          <w:bCs/>
          <w:sz w:val="24"/>
          <w:szCs w:val="24"/>
        </w:rPr>
        <w:t>7. Организация контроля качества выполненных дорожных работ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контролирует: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исполнение муниципальных контрактов (договоров);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соблюдение технологических параметров при производстве работ по содержанию и ремонту автомобильных дорог;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- 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содержания и </w:t>
      </w:r>
      <w:proofErr w:type="gramStart"/>
      <w:r w:rsidRPr="00F3410F"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дорог;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выполнение геодезических работ в процессе ремонта автомобильных дорог;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соответствие объемов и качества выполненных и предъявленных к оплате строительно-монтажных работ рабочей документации;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lastRenderedPageBreak/>
        <w:t>- исполнение подрядными организациями указаний, предписаний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содержании и ремонте автомобильных дорог.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также выполняет следующие работы: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- обеспечивает организацию дорожных работ на объектах содержания и </w:t>
      </w:r>
      <w:proofErr w:type="gramStart"/>
      <w:r w:rsidRPr="00F3410F"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дорог;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осуществляет оценку транспортно-эксплуатационного состояния автомобильных дорог, обеспечивает их техническое обследование и паспортизацию;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сбор оперативной информации о ходе выполнения работ на объектах содержания и </w:t>
      </w:r>
      <w:proofErr w:type="gramStart"/>
      <w:r w:rsidRPr="00F3410F"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дорог;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проверку ведения исполнительной документации на объектах содержания и </w:t>
      </w:r>
      <w:proofErr w:type="gramStart"/>
      <w:r w:rsidRPr="00F3410F"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7.3.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10F">
        <w:rPr>
          <w:rFonts w:ascii="Times New Roman" w:eastAsia="Times New Roman" w:hAnsi="Times New Roman" w:cs="Times New Roman"/>
          <w:sz w:val="24"/>
          <w:szCs w:val="24"/>
        </w:rPr>
        <w:t>сельского поселения может самостоятельно осуществлять контроль объемов и качества выполняемых (выполненных) подрядчиками дорожных работ и предъявлять требования по устранению выявленных недостатков и нарушений, осуществлять плановый и внеплановый контроль объемов и качества выполнения работ на объектах содержания и ремонта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b/>
          <w:bCs/>
          <w:sz w:val="24"/>
          <w:szCs w:val="24"/>
        </w:rPr>
        <w:t>8. Приемка выполненных работ</w:t>
      </w:r>
    </w:p>
    <w:p w:rsidR="00F3410F" w:rsidRPr="00F3410F" w:rsidRDefault="00F3410F" w:rsidP="00F3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8.1. Содержание автомобильных дорог.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8.1.1. Приемка выполненных работ по содержанию автомобильных дорог проводится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10F">
        <w:rPr>
          <w:rFonts w:ascii="Times New Roman" w:eastAsia="Times New Roman" w:hAnsi="Times New Roman" w:cs="Times New Roman"/>
          <w:sz w:val="24"/>
          <w:szCs w:val="24"/>
        </w:rPr>
        <w:t>сельского поселения в соответствии  с заключенными муниципальными контрактами (договорами).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8.1.2. Работы по содержанию автомобильных дорог, выполненные подрядчиком и принятые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10F">
        <w:rPr>
          <w:rFonts w:ascii="Times New Roman" w:eastAsia="Times New Roman" w:hAnsi="Times New Roman" w:cs="Times New Roman"/>
          <w:sz w:val="24"/>
          <w:szCs w:val="24"/>
        </w:rPr>
        <w:t>сельского поселения, оформляются по формам, утвержденным постановлением Госкомстата России от 11.11.1999 № 100.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8.2. Ремонт автомобильных дорог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8.2.1. Приемка выполненных работ по ремонту автомобильных дорог (участков автомобильных дорог) и искусственных сооружений на них осуществляется в соответствии с календарным графиком выполнения работ.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8.2.2. Приемка  в  эксплуатацию  автомобильных  дорог  (участков автомобильных дорог), законченных ремонтом, осуществляется в соответствии с законодательными актами, строительными нормами и правилами, стандартами, инструкциями.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8.2.3. Назначение приемочной комиссии по приемке в эксплуатацию законченной ремонтом автомобильной дороги производится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10F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8.2.4. В состав приемочной комиссии по приемке в эксплуатацию законченной ремонтом автомобильной дороги обязательно включаются представители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10F">
        <w:rPr>
          <w:rFonts w:ascii="Times New Roman" w:eastAsia="Times New Roman" w:hAnsi="Times New Roman" w:cs="Times New Roman"/>
          <w:sz w:val="24"/>
          <w:szCs w:val="24"/>
        </w:rPr>
        <w:t>сельского поселения (председатель комиссии), подрядчика, эксплуатационной организации, генерального проектировщика, Государственной инспекции безопасности дорожного движения (по согласованию).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8.2.5. Председатель приемочной комиссии не </w:t>
      </w:r>
      <w:proofErr w:type="gramStart"/>
      <w:r w:rsidRPr="00F3410F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чем за 5 дней до начала приемки в эксплуатацию автомобильной дороги определяет время и место работы приемочной комиссии и уведомляет об этом ее членов.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8.2.6. Работу  приемочной  комиссии  организует  её  председатель. Необходимые условия для работы комиссии создает подрядчик (обеспечение транспортом, поверенными </w:t>
      </w:r>
      <w:r w:rsidRPr="00F3410F">
        <w:rPr>
          <w:rFonts w:ascii="Times New Roman" w:eastAsia="Times New Roman" w:hAnsi="Times New Roman" w:cs="Times New Roman"/>
          <w:sz w:val="24"/>
          <w:szCs w:val="24"/>
        </w:rPr>
        <w:lastRenderedPageBreak/>
        <w:t>измерительными средствами, помещением для работы и персональным компьютером и другими необходимыми средствами).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8.2.7. Приемочной комиссии предъявляются законченная ремонтом автомобильная дорога (участок автомобильной дороги) и следующие документы: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от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в случае реконструкции, капитального ремонта или строительства - утвержденная к производству работ проектно-сметная документация;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проект акта приемки объекта в эксплуатацию;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от Подрядчика: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извещение о завершении всех предусмотренных муниципальным контрактом работ в соответствии с проектом и о готовности объекта к приемке;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ведомость выполненных работ с расчетом их стоимости;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журналы производства работ;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сертификаты, технические паспорта,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строительно-монтажных работ, и другая исполнительно-производственная документация;</w:t>
      </w:r>
    </w:p>
    <w:p w:rsidR="00F3410F" w:rsidRPr="00F3410F" w:rsidRDefault="00F3410F" w:rsidP="00F3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- гарантийные паспорта по эксплуатационной надежности сдаваемого объекта.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8.2.8. Приемочная  комиссия  изучает  и  анализирует  предъявленные документы и освидетельствует автомобильную дорогу с проведением в случае необходимости контрольных измерений, проверок и испытаний.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8.2.9. </w:t>
      </w:r>
      <w:proofErr w:type="gramStart"/>
      <w:r w:rsidRPr="00F3410F">
        <w:rPr>
          <w:rFonts w:ascii="Times New Roman" w:eastAsia="Times New Roman" w:hAnsi="Times New Roman" w:cs="Times New Roman"/>
          <w:sz w:val="24"/>
          <w:szCs w:val="24"/>
        </w:rPr>
        <w:t>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проекта, снижающих прочность, устойчивость, надежность и экологическую безопасность построенных объектов, уровень безопасности движения транспортных средств, а также отступлений от проекта, не согласованных с проектной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и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8.2.10. Акт  приёмки автомобильной  дороги  подписывается  всеми членами приемочной комиссии. Члены приемочной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приемочной комиссии по указанным особым мнениям излагается в докладной записке к акту приемки.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8.2.11. </w:t>
      </w:r>
      <w:proofErr w:type="gramStart"/>
      <w:r w:rsidRPr="00F3410F">
        <w:rPr>
          <w:rFonts w:ascii="Times New Roman" w:eastAsia="Times New Roman" w:hAnsi="Times New Roman" w:cs="Times New Roman"/>
          <w:sz w:val="24"/>
          <w:szCs w:val="24"/>
        </w:rPr>
        <w:t>Если  приемочная  комиссия  принимает  решение   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приемочной комиссии, с предложениями по устранению выявленных недостатков в установленные сроки для обеспечения ввода автомобильной дороги (участка автомобильной дороги) в эксплуатацию.</w:t>
      </w:r>
      <w:proofErr w:type="gramEnd"/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bookmarkStart w:id="0" w:name="_GoBack"/>
      <w:bookmarkEnd w:id="0"/>
      <w:r w:rsidRPr="00F3410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определяет сроки устранения выявленных недостатков и определяет дату проведения повторной комиссии по приемке объекта в эксплуатацию.</w:t>
      </w:r>
    </w:p>
    <w:p w:rsidR="00F3410F" w:rsidRPr="00F3410F" w:rsidRDefault="00F3410F" w:rsidP="00F3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0F">
        <w:rPr>
          <w:rFonts w:ascii="Times New Roman" w:eastAsia="Times New Roman" w:hAnsi="Times New Roman" w:cs="Times New Roman"/>
          <w:sz w:val="24"/>
          <w:szCs w:val="24"/>
        </w:rPr>
        <w:t>8.2.12. Ответственность за приёмку в эксплуатацию объекта  с несоблюдением требований п. 8.2.9 настоящего Порядка несет председатель приемочной комиссии. Организации, допустившие нарушение строительных норм при производстве работ, привлекаются к ответственности, предусмотренной действующим законодательством Российской Федерации.</w:t>
      </w:r>
    </w:p>
    <w:p w:rsidR="00F3410F" w:rsidRDefault="00F3410F"/>
    <w:sectPr w:rsidR="00F3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0F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04FD8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3410F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41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41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41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41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2012-10-26T07:26:00Z</dcterms:created>
  <dcterms:modified xsi:type="dcterms:W3CDTF">2012-10-26T07:44:00Z</dcterms:modified>
</cp:coreProperties>
</file>