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F2" w:rsidRDefault="002B7FF2" w:rsidP="002B7FF2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2B7FF2" w:rsidRDefault="002B7FF2" w:rsidP="002B7FF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2B7FF2" w:rsidRDefault="002B7FF2" w:rsidP="002B7FF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2B7FF2" w:rsidRDefault="002B7FF2" w:rsidP="002B7FF2">
      <w:pPr>
        <w:rPr>
          <w:b/>
          <w:sz w:val="22"/>
          <w:szCs w:val="22"/>
        </w:rPr>
      </w:pPr>
    </w:p>
    <w:p w:rsidR="002B7FF2" w:rsidRDefault="002B7FF2" w:rsidP="002B7FF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2B7FF2" w:rsidRDefault="002B7FF2" w:rsidP="002B7FF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2B7FF2" w:rsidRDefault="002B7FF2" w:rsidP="002B7FF2">
      <w:pPr>
        <w:rPr>
          <w:b/>
        </w:rPr>
      </w:pPr>
    </w:p>
    <w:p w:rsidR="002B7FF2" w:rsidRDefault="002B7FF2" w:rsidP="002B7FF2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2B7FF2" w:rsidRDefault="002B7FF2" w:rsidP="002B7FF2">
      <w:pPr>
        <w:rPr>
          <w:b/>
        </w:rPr>
      </w:pPr>
    </w:p>
    <w:p w:rsidR="002B7FF2" w:rsidRDefault="002B7FF2" w:rsidP="002B7FF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2B7FF2" w:rsidRDefault="002B7FF2" w:rsidP="002B7FF2">
      <w:pPr>
        <w:rPr>
          <w:b/>
          <w:sz w:val="22"/>
          <w:szCs w:val="22"/>
        </w:rPr>
      </w:pPr>
    </w:p>
    <w:p w:rsidR="002B7FF2" w:rsidRDefault="002B7FF2" w:rsidP="002B7FF2">
      <w:pPr>
        <w:rPr>
          <w:b/>
          <w:sz w:val="22"/>
          <w:szCs w:val="22"/>
        </w:rPr>
      </w:pPr>
      <w:r>
        <w:rPr>
          <w:b/>
          <w:sz w:val="22"/>
          <w:szCs w:val="22"/>
        </w:rPr>
        <w:t>13.04.2017                                                                                                                                            № 11</w:t>
      </w:r>
    </w:p>
    <w:p w:rsidR="002B7FF2" w:rsidRDefault="002B7FF2" w:rsidP="002B7FF2">
      <w:pPr>
        <w:rPr>
          <w:b/>
          <w:sz w:val="22"/>
          <w:szCs w:val="22"/>
        </w:rPr>
      </w:pPr>
    </w:p>
    <w:p w:rsidR="002B7FF2" w:rsidRDefault="002B7FF2" w:rsidP="002B7FF2">
      <w:pPr>
        <w:rPr>
          <w:b/>
        </w:rPr>
      </w:pPr>
      <w:r>
        <w:rPr>
          <w:b/>
        </w:rPr>
        <w:t>п. Киевский</w:t>
      </w: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Pr="0025070E" w:rsidRDefault="002B7FF2" w:rsidP="002B7FF2">
      <w:pPr>
        <w:widowControl w:val="0"/>
        <w:autoSpaceDE w:val="0"/>
        <w:autoSpaceDN w:val="0"/>
        <w:adjustRightInd w:val="0"/>
        <w:ind w:right="4252"/>
        <w:jc w:val="both"/>
      </w:pPr>
      <w:r>
        <w:t xml:space="preserve">Об </w:t>
      </w:r>
      <w:r w:rsidRPr="0025070E">
        <w:t>утверждении Правил размещения в информационно-телекоммуникационной сети «Интернет» информации о среднемесячной заработной плат</w:t>
      </w:r>
      <w:r>
        <w:t>е руководителей</w:t>
      </w:r>
      <w:r w:rsidRPr="0025070E">
        <w:t xml:space="preserve"> и главных бухгалтеров </w:t>
      </w:r>
      <w:r>
        <w:t xml:space="preserve">МУП </w:t>
      </w:r>
      <w:proofErr w:type="gramStart"/>
      <w:r>
        <w:t>« ЖКХ</w:t>
      </w:r>
      <w:proofErr w:type="gramEnd"/>
      <w:r>
        <w:t xml:space="preserve"> Киевское» </w:t>
      </w:r>
      <w:r w:rsidRPr="0025070E">
        <w:t xml:space="preserve">и </w:t>
      </w:r>
      <w:r>
        <w:t>МКУК « Киевский КДЦ»</w:t>
      </w:r>
    </w:p>
    <w:p w:rsidR="002B7FF2" w:rsidRPr="0025070E" w:rsidRDefault="002B7FF2" w:rsidP="002B7FF2">
      <w:pPr>
        <w:widowControl w:val="0"/>
        <w:autoSpaceDE w:val="0"/>
        <w:autoSpaceDN w:val="0"/>
        <w:adjustRightInd w:val="0"/>
        <w:ind w:right="4818" w:firstLine="540"/>
        <w:jc w:val="both"/>
      </w:pPr>
    </w:p>
    <w:p w:rsidR="002B7FF2" w:rsidRPr="0025070E" w:rsidRDefault="002B7FF2" w:rsidP="002B7FF2">
      <w:pPr>
        <w:widowControl w:val="0"/>
        <w:autoSpaceDE w:val="0"/>
        <w:autoSpaceDN w:val="0"/>
        <w:adjustRightInd w:val="0"/>
        <w:ind w:firstLine="426"/>
        <w:jc w:val="both"/>
      </w:pPr>
      <w:r w:rsidRPr="0025070E">
        <w:t>В соответствии с частью 2 статьи 145, статьей 349.5 Трудового кодекса Российской Федерации</w:t>
      </w:r>
    </w:p>
    <w:p w:rsidR="002B7FF2" w:rsidRPr="0025070E" w:rsidRDefault="002B7FF2" w:rsidP="002B7FF2">
      <w:pPr>
        <w:widowControl w:val="0"/>
        <w:autoSpaceDE w:val="0"/>
        <w:autoSpaceDN w:val="0"/>
        <w:adjustRightInd w:val="0"/>
        <w:ind w:firstLine="426"/>
        <w:jc w:val="both"/>
      </w:pPr>
    </w:p>
    <w:p w:rsidR="002B7FF2" w:rsidRPr="0025070E" w:rsidRDefault="002B7FF2" w:rsidP="002B7FF2">
      <w:pPr>
        <w:widowControl w:val="0"/>
        <w:autoSpaceDE w:val="0"/>
        <w:autoSpaceDN w:val="0"/>
        <w:adjustRightInd w:val="0"/>
        <w:ind w:firstLine="426"/>
        <w:jc w:val="both"/>
      </w:pPr>
      <w:r w:rsidRPr="0025070E">
        <w:t xml:space="preserve">Администрация </w:t>
      </w:r>
      <w:proofErr w:type="spellStart"/>
      <w:r>
        <w:t>Толпаровского</w:t>
      </w:r>
      <w:proofErr w:type="spellEnd"/>
      <w:r>
        <w:t xml:space="preserve"> сельского </w:t>
      </w:r>
      <w:proofErr w:type="gramStart"/>
      <w:r>
        <w:t xml:space="preserve">поселения </w:t>
      </w:r>
      <w:r w:rsidRPr="0025070E">
        <w:t xml:space="preserve"> </w:t>
      </w:r>
      <w:r w:rsidRPr="006A4829">
        <w:rPr>
          <w:b/>
        </w:rPr>
        <w:t>постановляет</w:t>
      </w:r>
      <w:proofErr w:type="gramEnd"/>
      <w:r w:rsidRPr="0025070E">
        <w:t>:</w:t>
      </w: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Утвердить прилагаемые Правила размещения в информационно-телекоммуникационной сети «Интернет» информации о среднемесячной заработной плате руководителей и главных бухгалтеров МУП </w:t>
      </w:r>
      <w:proofErr w:type="gramStart"/>
      <w:r>
        <w:t>« ЖКХ</w:t>
      </w:r>
      <w:proofErr w:type="gramEnd"/>
      <w:r>
        <w:t xml:space="preserve"> Киевское» и МКУК « Киевский КДЦ».</w:t>
      </w:r>
    </w:p>
    <w:p w:rsidR="002B7FF2" w:rsidRDefault="002B7FF2" w:rsidP="002B7FF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Настоящее постановление вступает в силу со дня его официального обнародования</w:t>
      </w: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  <w:r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                           А.И. Романов </w:t>
      </w: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Pr="0025070E" w:rsidRDefault="002B7FF2" w:rsidP="002B7FF2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25070E">
        <w:rPr>
          <w:sz w:val="20"/>
          <w:szCs w:val="20"/>
        </w:rPr>
        <w:lastRenderedPageBreak/>
        <w:t>УТВЕРЖДЕНЫ</w:t>
      </w:r>
    </w:p>
    <w:p w:rsidR="002B7FF2" w:rsidRPr="0025070E" w:rsidRDefault="002B7FF2" w:rsidP="002B7FF2">
      <w:pPr>
        <w:autoSpaceDE w:val="0"/>
        <w:autoSpaceDN w:val="0"/>
        <w:adjustRightInd w:val="0"/>
        <w:ind w:left="6237"/>
        <w:rPr>
          <w:sz w:val="20"/>
          <w:szCs w:val="20"/>
        </w:rPr>
      </w:pPr>
      <w:proofErr w:type="gramStart"/>
      <w:r w:rsidRPr="0025070E">
        <w:rPr>
          <w:sz w:val="20"/>
          <w:szCs w:val="20"/>
        </w:rPr>
        <w:t>постановлением</w:t>
      </w:r>
      <w:proofErr w:type="gramEnd"/>
      <w:r w:rsidRPr="0025070E">
        <w:rPr>
          <w:sz w:val="20"/>
          <w:szCs w:val="20"/>
        </w:rPr>
        <w:t xml:space="preserve"> Администрации</w:t>
      </w:r>
    </w:p>
    <w:p w:rsidR="002B7FF2" w:rsidRPr="0025070E" w:rsidRDefault="002B7FF2" w:rsidP="002B7FF2">
      <w:pPr>
        <w:autoSpaceDE w:val="0"/>
        <w:autoSpaceDN w:val="0"/>
        <w:adjustRightInd w:val="0"/>
        <w:ind w:left="6237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2B7FF2" w:rsidRPr="0025070E" w:rsidRDefault="002B7FF2" w:rsidP="002B7FF2">
      <w:pPr>
        <w:autoSpaceDE w:val="0"/>
        <w:autoSpaceDN w:val="0"/>
        <w:adjustRightInd w:val="0"/>
        <w:ind w:left="6237"/>
        <w:rPr>
          <w:sz w:val="20"/>
          <w:szCs w:val="20"/>
        </w:rPr>
      </w:pPr>
      <w:proofErr w:type="gramStart"/>
      <w:r w:rsidRPr="0025070E">
        <w:rPr>
          <w:sz w:val="20"/>
          <w:szCs w:val="20"/>
        </w:rPr>
        <w:t>от</w:t>
      </w:r>
      <w:proofErr w:type="gramEnd"/>
      <w:r w:rsidRPr="0025070E">
        <w:rPr>
          <w:sz w:val="20"/>
          <w:szCs w:val="20"/>
        </w:rPr>
        <w:t xml:space="preserve"> </w:t>
      </w:r>
      <w:r>
        <w:rPr>
          <w:sz w:val="20"/>
          <w:szCs w:val="20"/>
        </w:rPr>
        <w:t>13.04</w:t>
      </w:r>
      <w:r w:rsidRPr="0025070E">
        <w:rPr>
          <w:sz w:val="20"/>
          <w:szCs w:val="20"/>
        </w:rPr>
        <w:t>.2017 №</w:t>
      </w:r>
      <w:r>
        <w:rPr>
          <w:sz w:val="20"/>
          <w:szCs w:val="20"/>
        </w:rPr>
        <w:t xml:space="preserve"> 11</w:t>
      </w:r>
    </w:p>
    <w:p w:rsidR="002B7FF2" w:rsidRPr="0025070E" w:rsidRDefault="002B7FF2" w:rsidP="002B7FF2">
      <w:pPr>
        <w:autoSpaceDE w:val="0"/>
        <w:autoSpaceDN w:val="0"/>
        <w:adjustRightInd w:val="0"/>
        <w:ind w:left="6237"/>
        <w:rPr>
          <w:sz w:val="20"/>
          <w:szCs w:val="20"/>
        </w:rPr>
      </w:pPr>
      <w:r w:rsidRPr="0025070E">
        <w:rPr>
          <w:sz w:val="20"/>
          <w:szCs w:val="20"/>
        </w:rPr>
        <w:t>Приложение</w:t>
      </w:r>
    </w:p>
    <w:p w:rsidR="002B7FF2" w:rsidRPr="008E13CA" w:rsidRDefault="002B7FF2" w:rsidP="002B7FF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B7FF2" w:rsidRPr="008E13CA" w:rsidRDefault="002B7FF2" w:rsidP="002B7F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FF2" w:rsidRPr="00D23BC8" w:rsidRDefault="002B7FF2" w:rsidP="002B7FF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bookmarkStart w:id="0" w:name="Par23"/>
      <w:bookmarkEnd w:id="0"/>
      <w:r w:rsidRPr="00D23BC8">
        <w:rPr>
          <w:sz w:val="28"/>
          <w:szCs w:val="28"/>
        </w:rPr>
        <w:t>Правила размещения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D23BC8">
        <w:rPr>
          <w:sz w:val="28"/>
          <w:szCs w:val="28"/>
        </w:rPr>
        <w:t>информации о среднемесячной</w:t>
      </w:r>
      <w:r>
        <w:rPr>
          <w:sz w:val="28"/>
          <w:szCs w:val="28"/>
        </w:rPr>
        <w:t xml:space="preserve"> заработной плате руководителей</w:t>
      </w:r>
      <w:r w:rsidRPr="00D23BC8">
        <w:rPr>
          <w:sz w:val="28"/>
          <w:szCs w:val="28"/>
        </w:rPr>
        <w:t xml:space="preserve"> и главных бухгалтеров </w:t>
      </w:r>
      <w:r>
        <w:rPr>
          <w:sz w:val="28"/>
          <w:szCs w:val="28"/>
        </w:rPr>
        <w:t xml:space="preserve">МУП </w:t>
      </w:r>
      <w:proofErr w:type="gramStart"/>
      <w:r>
        <w:rPr>
          <w:sz w:val="28"/>
          <w:szCs w:val="28"/>
        </w:rPr>
        <w:t>« ЖКХ</w:t>
      </w:r>
      <w:proofErr w:type="gramEnd"/>
      <w:r>
        <w:rPr>
          <w:sz w:val="28"/>
          <w:szCs w:val="28"/>
        </w:rPr>
        <w:t xml:space="preserve"> Киевское» и МКУК « Киевский КДЦ»</w:t>
      </w:r>
    </w:p>
    <w:p w:rsidR="002B7FF2" w:rsidRPr="008E13CA" w:rsidRDefault="002B7FF2" w:rsidP="002B7F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FF2" w:rsidRPr="008E13CA" w:rsidRDefault="002B7FF2" w:rsidP="002B7FF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" w:name="Par30"/>
      <w:bookmarkEnd w:id="1"/>
      <w:r w:rsidRPr="008E13CA">
        <w:rPr>
          <w:sz w:val="28"/>
          <w:szCs w:val="28"/>
        </w:rPr>
        <w:t xml:space="preserve">1. Настоящие Правила устанавливают порядок размещения информации о рассчитываемой за календарный год среднемесячной заработной плате руководителей и главных бухгалтеров </w:t>
      </w:r>
      <w:r>
        <w:rPr>
          <w:sz w:val="28"/>
          <w:szCs w:val="28"/>
        </w:rPr>
        <w:t xml:space="preserve">МУП </w:t>
      </w:r>
      <w:proofErr w:type="gramStart"/>
      <w:r>
        <w:rPr>
          <w:sz w:val="28"/>
          <w:szCs w:val="28"/>
        </w:rPr>
        <w:t>« ЖКХ</w:t>
      </w:r>
      <w:proofErr w:type="gramEnd"/>
      <w:r>
        <w:rPr>
          <w:sz w:val="28"/>
          <w:szCs w:val="28"/>
        </w:rPr>
        <w:t xml:space="preserve"> Киевское» и МКУК « Киевский КДЦ»</w:t>
      </w:r>
      <w:r w:rsidRPr="008E13CA">
        <w:rPr>
          <w:sz w:val="28"/>
          <w:szCs w:val="28"/>
        </w:rPr>
        <w:t xml:space="preserve"> (далее - соответственно учреждения, предприятия) и представления указанными лицами данной информации в соответствии с Трудовым </w:t>
      </w:r>
      <w:r>
        <w:rPr>
          <w:sz w:val="28"/>
          <w:szCs w:val="28"/>
        </w:rPr>
        <w:t>кодексом</w:t>
      </w:r>
      <w:r w:rsidRPr="008E13CA">
        <w:rPr>
          <w:sz w:val="28"/>
          <w:szCs w:val="28"/>
        </w:rPr>
        <w:t xml:space="preserve"> Российской Федерации.</w:t>
      </w:r>
    </w:p>
    <w:p w:rsidR="002B7FF2" w:rsidRPr="008E13CA" w:rsidRDefault="002B7FF2" w:rsidP="002B7FF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E13CA">
        <w:rPr>
          <w:sz w:val="28"/>
          <w:szCs w:val="28"/>
        </w:rPr>
        <w:t>2. Информация, указанная в</w:t>
      </w:r>
      <w:r>
        <w:rPr>
          <w:sz w:val="28"/>
          <w:szCs w:val="28"/>
        </w:rPr>
        <w:t xml:space="preserve"> пункте 1</w:t>
      </w:r>
      <w:r w:rsidRPr="008E13CA">
        <w:rPr>
          <w:sz w:val="28"/>
          <w:szCs w:val="28"/>
        </w:rPr>
        <w:t xml:space="preserve"> настоящих Правил, размещается на официальном сайте Администрации </w:t>
      </w:r>
      <w:proofErr w:type="spellStart"/>
      <w:r>
        <w:rPr>
          <w:sz w:val="28"/>
          <w:szCs w:val="28"/>
        </w:rPr>
        <w:t>Толпаровского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E13CA">
        <w:rPr>
          <w:sz w:val="28"/>
          <w:szCs w:val="28"/>
        </w:rPr>
        <w:t xml:space="preserve"> в информационно-телекоммуникационной сети «Интернет» (далее - сеть «Интернет»).</w:t>
      </w:r>
    </w:p>
    <w:p w:rsidR="002B7FF2" w:rsidRPr="008E13CA" w:rsidRDefault="002B7FF2" w:rsidP="002B7FF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E13CA">
        <w:rPr>
          <w:sz w:val="28"/>
          <w:szCs w:val="28"/>
        </w:rPr>
        <w:t>3. Информация, указанная в</w:t>
      </w:r>
      <w:r>
        <w:rPr>
          <w:sz w:val="28"/>
          <w:szCs w:val="28"/>
        </w:rPr>
        <w:t xml:space="preserve"> пункте 1</w:t>
      </w:r>
      <w:r w:rsidRPr="008E13CA">
        <w:rPr>
          <w:sz w:val="28"/>
          <w:szCs w:val="28"/>
        </w:rPr>
        <w:t xml:space="preserve"> настоящих Правил, представляется в Администрацию </w:t>
      </w:r>
      <w:proofErr w:type="spellStart"/>
      <w:r>
        <w:rPr>
          <w:sz w:val="28"/>
          <w:szCs w:val="28"/>
        </w:rPr>
        <w:t>Толпаровского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E1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руководителями </w:t>
      </w:r>
      <w:r w:rsidRPr="008E13CA">
        <w:rPr>
          <w:sz w:val="28"/>
          <w:szCs w:val="28"/>
        </w:rPr>
        <w:t xml:space="preserve">и главными бухгалтерами учреждений и предприятий для размещения на официальном сайте Администрации </w:t>
      </w:r>
      <w:proofErr w:type="spellStart"/>
      <w:r>
        <w:rPr>
          <w:sz w:val="28"/>
          <w:szCs w:val="28"/>
        </w:rPr>
        <w:t>Толпаровского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E13CA">
        <w:rPr>
          <w:sz w:val="28"/>
          <w:szCs w:val="28"/>
        </w:rPr>
        <w:t xml:space="preserve"> в сети «Интернет» не позднее 3</w:t>
      </w:r>
      <w:r>
        <w:rPr>
          <w:sz w:val="28"/>
          <w:szCs w:val="28"/>
        </w:rPr>
        <w:t>1</w:t>
      </w:r>
      <w:r w:rsidRPr="008E13CA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8E13CA">
        <w:rPr>
          <w:sz w:val="28"/>
          <w:szCs w:val="28"/>
        </w:rPr>
        <w:t xml:space="preserve"> года, следующего за отчетным.</w:t>
      </w:r>
    </w:p>
    <w:p w:rsidR="002B7FF2" w:rsidRPr="008E13CA" w:rsidRDefault="002B7FF2" w:rsidP="002B7FF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E13CA">
        <w:rPr>
          <w:sz w:val="28"/>
          <w:szCs w:val="28"/>
        </w:rPr>
        <w:t xml:space="preserve">4. </w:t>
      </w:r>
      <w:r>
        <w:rPr>
          <w:sz w:val="28"/>
          <w:szCs w:val="28"/>
        </w:rPr>
        <w:t>Свод информации</w:t>
      </w:r>
      <w:r w:rsidRPr="008E13CA">
        <w:rPr>
          <w:sz w:val="28"/>
          <w:szCs w:val="28"/>
        </w:rPr>
        <w:t>, предусмотренн</w:t>
      </w:r>
      <w:r>
        <w:rPr>
          <w:sz w:val="28"/>
          <w:szCs w:val="28"/>
        </w:rPr>
        <w:t>ой</w:t>
      </w:r>
      <w:r w:rsidRPr="008E1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1 </w:t>
      </w:r>
      <w:r w:rsidRPr="008E13CA">
        <w:rPr>
          <w:sz w:val="28"/>
          <w:szCs w:val="28"/>
        </w:rPr>
        <w:t>настоящих Правил,</w:t>
      </w:r>
      <w:r>
        <w:rPr>
          <w:sz w:val="28"/>
          <w:szCs w:val="28"/>
        </w:rPr>
        <w:t xml:space="preserve"> в разрезе предприятий и учреждений формируется и</w:t>
      </w:r>
      <w:r w:rsidRPr="008E13CA">
        <w:rPr>
          <w:sz w:val="28"/>
          <w:szCs w:val="28"/>
        </w:rPr>
        <w:t xml:space="preserve"> размещается в сети «Интернет» сотрудником, ответственным за ведение официального сайта Администрации </w:t>
      </w:r>
      <w:proofErr w:type="spellStart"/>
      <w:r>
        <w:rPr>
          <w:sz w:val="28"/>
          <w:szCs w:val="28"/>
        </w:rPr>
        <w:t>Толпаровского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E13CA">
        <w:rPr>
          <w:sz w:val="28"/>
          <w:szCs w:val="28"/>
        </w:rPr>
        <w:t>, не позднее 15 мая года, следующего за отчетным.</w:t>
      </w:r>
    </w:p>
    <w:p w:rsidR="002B7FF2" w:rsidRDefault="002B7FF2" w:rsidP="002B7FF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E13CA">
        <w:rPr>
          <w:sz w:val="28"/>
          <w:szCs w:val="28"/>
        </w:rPr>
        <w:t xml:space="preserve">5. В составе информации, подлежащей представлению в Администрацию </w:t>
      </w:r>
      <w:proofErr w:type="spellStart"/>
      <w:r>
        <w:rPr>
          <w:sz w:val="28"/>
          <w:szCs w:val="28"/>
        </w:rPr>
        <w:t>Толпаровского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E13CA">
        <w:rPr>
          <w:sz w:val="28"/>
          <w:szCs w:val="28"/>
        </w:rPr>
        <w:t xml:space="preserve"> и размещению в сети «Интернет», указывается полное наименование учреждения или предприятия, занимаемая должность, фамилия, имя и отчество лица, в отношении которого размещается информация, сведения о среднемесячной заработной плате за отчетный год.</w:t>
      </w:r>
    </w:p>
    <w:p w:rsidR="002B7FF2" w:rsidRDefault="002B7FF2" w:rsidP="002B7FF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E13CA">
        <w:rPr>
          <w:sz w:val="28"/>
          <w:szCs w:val="28"/>
        </w:rPr>
        <w:t xml:space="preserve">6. В составе информации, предусмотренной </w:t>
      </w:r>
      <w:r>
        <w:rPr>
          <w:sz w:val="28"/>
          <w:szCs w:val="28"/>
        </w:rPr>
        <w:t>пунктом 1</w:t>
      </w:r>
      <w:r w:rsidRPr="008E13CA">
        <w:rPr>
          <w:sz w:val="28"/>
          <w:szCs w:val="28"/>
        </w:rPr>
        <w:t>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2B7FF2" w:rsidRDefault="002B7FF2" w:rsidP="002B7FF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 В случае, если должность</w:t>
      </w:r>
      <w:r w:rsidRPr="008E13CA">
        <w:rPr>
          <w:sz w:val="28"/>
          <w:szCs w:val="28"/>
        </w:rPr>
        <w:t xml:space="preserve"> главн</w:t>
      </w:r>
      <w:r>
        <w:rPr>
          <w:sz w:val="28"/>
          <w:szCs w:val="28"/>
        </w:rPr>
        <w:t>ого</w:t>
      </w:r>
      <w:r w:rsidRPr="008E13CA">
        <w:rPr>
          <w:sz w:val="28"/>
          <w:szCs w:val="28"/>
        </w:rPr>
        <w:t xml:space="preserve"> бухгалтера</w:t>
      </w:r>
      <w:r>
        <w:rPr>
          <w:sz w:val="28"/>
          <w:szCs w:val="28"/>
        </w:rPr>
        <w:t xml:space="preserve"> учреждения</w:t>
      </w:r>
      <w:r w:rsidRPr="008E13CA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8E13CA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 xml:space="preserve">я не была предусмотрена штатным расписанием или была предусмотрена и не была замещена в течение всего отчетного года </w:t>
      </w:r>
      <w:r>
        <w:rPr>
          <w:sz w:val="28"/>
          <w:szCs w:val="28"/>
        </w:rPr>
        <w:lastRenderedPageBreak/>
        <w:t>соответствующую информацию предоставляет руководитель такого предприятия (учреждения).</w:t>
      </w:r>
    </w:p>
    <w:p w:rsidR="002B7FF2" w:rsidRPr="008E13CA" w:rsidRDefault="002B7FF2" w:rsidP="002B7FF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по состоянию на дату, указанную в пункте 3 настоящих Правил, и</w:t>
      </w:r>
      <w:r w:rsidRPr="008E13CA">
        <w:rPr>
          <w:sz w:val="28"/>
          <w:szCs w:val="28"/>
        </w:rPr>
        <w:t xml:space="preserve">нформация, предусмотренная </w:t>
      </w:r>
      <w:r>
        <w:rPr>
          <w:sz w:val="28"/>
          <w:szCs w:val="28"/>
        </w:rPr>
        <w:t xml:space="preserve">пунктом 1 </w:t>
      </w:r>
      <w:r w:rsidRPr="008E13CA">
        <w:rPr>
          <w:sz w:val="28"/>
          <w:szCs w:val="28"/>
        </w:rPr>
        <w:t>настоящих Правил</w:t>
      </w:r>
      <w:r>
        <w:rPr>
          <w:sz w:val="28"/>
          <w:szCs w:val="28"/>
        </w:rPr>
        <w:t>, не была предоставлена лицом (лицами), замещавшим соответствующую должность в отчетном году, в связи с увольнением его с такой должности по состоянию на дату, указанную в пункте 3 настоящих Правил, такую информацию предоставляет руководитель предприятия (учреждения) не позднее 20 апреля года, следующего за отчетным.</w:t>
      </w:r>
    </w:p>
    <w:p w:rsidR="002B7FF2" w:rsidRPr="008E13CA" w:rsidRDefault="002B7FF2" w:rsidP="002B7F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7FF2" w:rsidRDefault="002B7FF2" w:rsidP="002B7FF2">
      <w:pPr>
        <w:autoSpaceDE w:val="0"/>
        <w:autoSpaceDN w:val="0"/>
        <w:adjustRightInd w:val="0"/>
        <w:jc w:val="both"/>
      </w:pPr>
    </w:p>
    <w:p w:rsidR="002B7FF2" w:rsidRDefault="002B7FF2" w:rsidP="002B7FF2">
      <w:pPr>
        <w:autoSpaceDE w:val="0"/>
        <w:autoSpaceDN w:val="0"/>
        <w:adjustRightInd w:val="0"/>
        <w:jc w:val="both"/>
      </w:pPr>
    </w:p>
    <w:p w:rsidR="002B7FF2" w:rsidRDefault="002B7FF2" w:rsidP="002B7FF2"/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2B7FF2" w:rsidRDefault="002B7FF2" w:rsidP="002B7FF2">
      <w:pPr>
        <w:widowControl w:val="0"/>
        <w:autoSpaceDE w:val="0"/>
        <w:autoSpaceDN w:val="0"/>
        <w:adjustRightInd w:val="0"/>
        <w:ind w:left="426"/>
        <w:jc w:val="both"/>
      </w:pPr>
    </w:p>
    <w:p w:rsidR="00745693" w:rsidRDefault="00745693">
      <w:bookmarkStart w:id="2" w:name="_GoBack"/>
      <w:bookmarkEnd w:id="2"/>
    </w:p>
    <w:sectPr w:rsidR="0074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12403"/>
    <w:multiLevelType w:val="hybridMultilevel"/>
    <w:tmpl w:val="6D54CC26"/>
    <w:lvl w:ilvl="0" w:tplc="7C60E7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F2"/>
    <w:rsid w:val="002B7FF2"/>
    <w:rsid w:val="0074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80B17-116E-4D56-BCB3-D923D1BE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2017-05-02T05:41:00Z</dcterms:created>
  <dcterms:modified xsi:type="dcterms:W3CDTF">2017-05-02T05:41:00Z</dcterms:modified>
</cp:coreProperties>
</file>