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B9" w:rsidRDefault="00832DB9" w:rsidP="00832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360C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«ТОЛПАРОВСКОЕ</w:t>
      </w:r>
      <w:r w:rsidRPr="00BB360C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</w:t>
      </w:r>
    </w:p>
    <w:p w:rsidR="00832DB9" w:rsidRDefault="00832DB9" w:rsidP="00832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832DB9" w:rsidRDefault="00832DB9" w:rsidP="00832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DB9" w:rsidRPr="00BB360C" w:rsidRDefault="00832DB9" w:rsidP="00832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832DB9" w:rsidRPr="00BB360C" w:rsidRDefault="00832DB9" w:rsidP="00832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2DB9" w:rsidRPr="00BB360C" w:rsidRDefault="00832DB9" w:rsidP="00832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B360C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ТОЛПАРОВСКОГО</w:t>
      </w:r>
      <w:r w:rsidRPr="00BB360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32DB9" w:rsidRPr="00BB360C" w:rsidRDefault="00832DB9" w:rsidP="00832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2DB9" w:rsidRDefault="00832DB9" w:rsidP="00832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60C">
        <w:rPr>
          <w:rFonts w:ascii="Times New Roman" w:hAnsi="Times New Roman"/>
          <w:b/>
          <w:sz w:val="24"/>
          <w:szCs w:val="24"/>
        </w:rPr>
        <w:t>ПОСТАНОВЛЕНИЕ</w:t>
      </w:r>
    </w:p>
    <w:p w:rsidR="00832DB9" w:rsidRPr="00BB360C" w:rsidRDefault="00832DB9" w:rsidP="00832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2DB9" w:rsidRPr="00BB360C" w:rsidRDefault="00832DB9" w:rsidP="00832DB9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kern w:val="1"/>
          <w:sz w:val="24"/>
          <w:szCs w:val="24"/>
        </w:rPr>
        <w:t>27</w:t>
      </w:r>
      <w:r w:rsidRPr="00B754CD">
        <w:rPr>
          <w:rFonts w:ascii="Times New Roman" w:hAnsi="Times New Roman"/>
          <w:bCs/>
          <w:kern w:val="1"/>
          <w:sz w:val="24"/>
          <w:szCs w:val="24"/>
        </w:rPr>
        <w:t>.0</w:t>
      </w:r>
      <w:r>
        <w:rPr>
          <w:rFonts w:ascii="Times New Roman" w:hAnsi="Times New Roman"/>
          <w:bCs/>
          <w:kern w:val="1"/>
          <w:sz w:val="24"/>
          <w:szCs w:val="24"/>
        </w:rPr>
        <w:t>5</w:t>
      </w:r>
      <w:r w:rsidRPr="00B754CD">
        <w:rPr>
          <w:rFonts w:ascii="Times New Roman" w:hAnsi="Times New Roman"/>
          <w:bCs/>
          <w:kern w:val="1"/>
          <w:sz w:val="24"/>
          <w:szCs w:val="24"/>
        </w:rPr>
        <w:t>.20</w:t>
      </w:r>
      <w:r>
        <w:rPr>
          <w:rFonts w:ascii="Times New Roman" w:hAnsi="Times New Roman"/>
          <w:bCs/>
          <w:kern w:val="1"/>
          <w:sz w:val="24"/>
          <w:szCs w:val="24"/>
        </w:rPr>
        <w:t>21</w:t>
      </w:r>
      <w:r w:rsidRPr="00B754CD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№ </w:t>
      </w:r>
      <w:r>
        <w:rPr>
          <w:rFonts w:ascii="Times New Roman" w:hAnsi="Times New Roman"/>
          <w:kern w:val="1"/>
          <w:sz w:val="24"/>
          <w:szCs w:val="24"/>
        </w:rPr>
        <w:t>16</w:t>
      </w:r>
    </w:p>
    <w:p w:rsidR="00832DB9" w:rsidRDefault="00832DB9" w:rsidP="00832DB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п. Киевский</w:t>
      </w:r>
    </w:p>
    <w:p w:rsidR="00832DB9" w:rsidRDefault="00832DB9" w:rsidP="00832DB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832DB9" w:rsidRDefault="00832DB9" w:rsidP="00832D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F0B48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</w:t>
      </w: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F0B48">
        <w:rPr>
          <w:rFonts w:ascii="Times New Roman" w:hAnsi="Times New Roman"/>
          <w:bCs/>
          <w:sz w:val="24"/>
          <w:szCs w:val="24"/>
        </w:rPr>
        <w:t>предоставления</w:t>
      </w:r>
      <w:proofErr w:type="gramEnd"/>
      <w:r w:rsidRPr="00FF0B48">
        <w:rPr>
          <w:rFonts w:ascii="Times New Roman" w:hAnsi="Times New Roman"/>
          <w:bCs/>
          <w:sz w:val="24"/>
          <w:szCs w:val="24"/>
        </w:rPr>
        <w:t xml:space="preserve">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C92D62">
        <w:rPr>
          <w:rFonts w:ascii="Times New Roman" w:hAnsi="Times New Roman"/>
          <w:sz w:val="24"/>
          <w:szCs w:val="24"/>
        </w:rPr>
        <w:t>Выдача специального разрешения</w:t>
      </w: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AE1318">
        <w:rPr>
          <w:rFonts w:ascii="Times New Roman" w:hAnsi="Times New Roman"/>
          <w:sz w:val="24"/>
          <w:szCs w:val="24"/>
        </w:rPr>
        <w:t>на</w:t>
      </w:r>
      <w:proofErr w:type="gramEnd"/>
      <w:r w:rsidRPr="00AE1318">
        <w:rPr>
          <w:rFonts w:ascii="Times New Roman" w:hAnsi="Times New Roman"/>
          <w:sz w:val="24"/>
          <w:szCs w:val="24"/>
        </w:rPr>
        <w:t xml:space="preserve"> движение транспортных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318">
        <w:rPr>
          <w:rFonts w:ascii="Times New Roman" w:hAnsi="Times New Roman"/>
          <w:sz w:val="24"/>
          <w:szCs w:val="24"/>
        </w:rPr>
        <w:t>по автомобильным дорогам местного значения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84B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F9084B">
        <w:rPr>
          <w:rFonts w:ascii="Times New Roman" w:hAnsi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F9084B">
        <w:rPr>
          <w:rFonts w:ascii="Times New Roman" w:hAnsi="Times New Roman"/>
          <w:sz w:val="24"/>
          <w:szCs w:val="24"/>
        </w:rPr>
        <w:t xml:space="preserve">,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F9084B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F9084B">
        <w:rPr>
          <w:rFonts w:ascii="Times New Roman" w:hAnsi="Times New Roman"/>
          <w:sz w:val="24"/>
          <w:szCs w:val="24"/>
        </w:rPr>
        <w:t xml:space="preserve">, Приказом Министерства транспорта Российской Федерации </w:t>
      </w:r>
      <w:r>
        <w:rPr>
          <w:rFonts w:ascii="Times New Roman" w:hAnsi="Times New Roman"/>
          <w:sz w:val="24"/>
          <w:szCs w:val="24"/>
        </w:rPr>
        <w:t>от 5 июня 2019 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</w:r>
      <w:r w:rsidRPr="00F9084B">
        <w:rPr>
          <w:rFonts w:ascii="Times New Roman" w:hAnsi="Times New Roman"/>
          <w:sz w:val="24"/>
          <w:szCs w:val="24"/>
        </w:rPr>
        <w:t xml:space="preserve">, </w:t>
      </w:r>
      <w:r w:rsidRPr="00FF0B48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ом</w:t>
      </w:r>
      <w:r w:rsidRPr="00FF0B4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422236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2DB9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832DB9">
        <w:rPr>
          <w:rFonts w:ascii="Times New Roman" w:hAnsi="Times New Roman"/>
          <w:b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b/>
          <w:sz w:val="24"/>
          <w:szCs w:val="24"/>
        </w:rPr>
        <w:t xml:space="preserve"> сельского поселения постановляет:</w:t>
      </w: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22D9F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прилагаемый </w:t>
      </w:r>
      <w:r w:rsidRPr="00622D9F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</w:t>
      </w:r>
      <w:r w:rsidRPr="00C92D62">
        <w:rPr>
          <w:rFonts w:ascii="Times New Roman" w:hAnsi="Times New Roman"/>
          <w:sz w:val="24"/>
          <w:szCs w:val="24"/>
        </w:rPr>
        <w:t xml:space="preserve">Выдача специального разрешения </w:t>
      </w:r>
      <w:r w:rsidRPr="00AE1318">
        <w:rPr>
          <w:rFonts w:ascii="Times New Roman" w:hAnsi="Times New Roman"/>
          <w:sz w:val="24"/>
          <w:szCs w:val="24"/>
        </w:rPr>
        <w:t>на движение транспортных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318">
        <w:rPr>
          <w:rFonts w:ascii="Times New Roman" w:hAnsi="Times New Roman"/>
          <w:sz w:val="24"/>
          <w:szCs w:val="24"/>
        </w:rPr>
        <w:t>по автомобильным дорогам местного значения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832DB9">
        <w:rPr>
          <w:rFonts w:ascii="Times New Roman" w:hAnsi="Times New Roman"/>
          <w:sz w:val="24"/>
          <w:szCs w:val="24"/>
        </w:rPr>
        <w:t xml:space="preserve"> согласно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приложению к настоящему постановлению.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iCs/>
          <w:sz w:val="24"/>
          <w:szCs w:val="24"/>
        </w:rPr>
        <w:t xml:space="preserve">2. Признать утратившим силу </w:t>
      </w:r>
      <w:proofErr w:type="gramStart"/>
      <w:r w:rsidRPr="00832DB9">
        <w:rPr>
          <w:rFonts w:ascii="Times New Roman" w:hAnsi="Times New Roman"/>
          <w:iCs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остановление  А</w:t>
      </w:r>
      <w:r w:rsidRPr="00832DB9">
        <w:rPr>
          <w:rFonts w:ascii="Times New Roman" w:hAnsi="Times New Roman"/>
          <w:sz w:val="24"/>
          <w:szCs w:val="24"/>
        </w:rPr>
        <w:t>дминистрации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02 </w:t>
      </w:r>
      <w:r w:rsidRPr="00832DB9">
        <w:rPr>
          <w:rFonts w:ascii="Times New Roman" w:hAnsi="Times New Roman"/>
          <w:sz w:val="24"/>
          <w:szCs w:val="24"/>
        </w:rPr>
        <w:t xml:space="preserve">.04.2020 № </w:t>
      </w:r>
      <w:r>
        <w:rPr>
          <w:rFonts w:ascii="Times New Roman" w:hAnsi="Times New Roman"/>
          <w:sz w:val="24"/>
          <w:szCs w:val="24"/>
        </w:rPr>
        <w:t>7</w:t>
      </w:r>
      <w:r w:rsidRPr="00832DB9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транспортных средств по автомобильным дорогам местного значения».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официального обнародования в порядке, предусмотренном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832DB9" w:rsidRPr="00422236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2236">
        <w:rPr>
          <w:rFonts w:ascii="Times New Roman" w:hAnsi="Times New Roman"/>
          <w:bCs/>
          <w:sz w:val="24"/>
          <w:szCs w:val="24"/>
        </w:rPr>
        <w:t>.</w:t>
      </w: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DB9" w:rsidRPr="00422236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DB9" w:rsidRPr="00422236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23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</w:t>
      </w:r>
      <w:r w:rsidRPr="0042223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А.И. Романов</w:t>
      </w:r>
      <w:r w:rsidRPr="00422236">
        <w:rPr>
          <w:rFonts w:ascii="Times New Roman" w:hAnsi="Times New Roman"/>
          <w:sz w:val="24"/>
          <w:szCs w:val="24"/>
        </w:rPr>
        <w:t xml:space="preserve"> </w:t>
      </w: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32DB9" w:rsidRPr="009F2F56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F2F5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proofErr w:type="gramEnd"/>
      <w:r w:rsidRPr="009F2F5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32DB9" w:rsidRPr="009F2F56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9F2F56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754CD">
        <w:rPr>
          <w:rFonts w:ascii="Times New Roman" w:hAnsi="Times New Roman"/>
          <w:sz w:val="24"/>
          <w:szCs w:val="24"/>
        </w:rPr>
        <w:t>от</w:t>
      </w:r>
      <w:proofErr w:type="gramEnd"/>
      <w:r w:rsidRPr="00B754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 мая</w:t>
      </w:r>
      <w:r w:rsidRPr="00B754C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B754C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16</w:t>
      </w: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«Выдача специального разрешения на движение транспортных средств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по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автомобильным дорогам местного значения»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1"/>
          <w:sz w:val="24"/>
          <w:szCs w:val="24"/>
        </w:rPr>
      </w:pPr>
      <w:r w:rsidRPr="00832DB9">
        <w:rPr>
          <w:rFonts w:ascii="Times New Roman" w:hAnsi="Times New Roman"/>
          <w:b/>
          <w:color w:val="4C4C4C"/>
          <w:spacing w:val="1"/>
          <w:sz w:val="24"/>
          <w:szCs w:val="24"/>
        </w:rPr>
        <w:t>I. Общие положения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D2D2D"/>
          <w:spacing w:val="1"/>
          <w:sz w:val="24"/>
          <w:szCs w:val="24"/>
        </w:rPr>
      </w:pPr>
      <w:r w:rsidRPr="00832DB9">
        <w:rPr>
          <w:rFonts w:ascii="Times New Roman" w:hAnsi="Times New Roman"/>
          <w:color w:val="2D2D2D"/>
          <w:spacing w:val="1"/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832DB9">
        <w:rPr>
          <w:rFonts w:ascii="Times New Roman" w:hAnsi="Times New Roman"/>
          <w:color w:val="2D2D2D"/>
          <w:spacing w:val="1"/>
          <w:sz w:val="28"/>
          <w:szCs w:val="24"/>
        </w:rPr>
        <w:t>«</w:t>
      </w:r>
      <w:r w:rsidRPr="00832DB9">
        <w:rPr>
          <w:rFonts w:ascii="Times New Roman" w:hAnsi="Times New Roman"/>
          <w:sz w:val="24"/>
          <w:szCs w:val="24"/>
        </w:rPr>
        <w:t>Выдача специального разрешения на движение транспортных средств по автомобильным дорогам местного значения</w:t>
      </w:r>
      <w:r w:rsidRPr="00832DB9">
        <w:rPr>
          <w:rFonts w:ascii="Times New Roman" w:hAnsi="Times New Roman"/>
          <w:color w:val="2D2D2D"/>
          <w:spacing w:val="1"/>
          <w:sz w:val="28"/>
          <w:szCs w:val="24"/>
        </w:rPr>
        <w:t>»</w:t>
      </w:r>
      <w:r w:rsidRPr="00832DB9">
        <w:rPr>
          <w:rFonts w:ascii="Times New Roman" w:hAnsi="Times New Roman"/>
          <w:color w:val="2D2D2D"/>
          <w:spacing w:val="1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физических лиц, индивидуальных предпринимателей и юридических лиц либо их представителей, обратившихся за предоставлением муниципальной услуги </w:t>
      </w:r>
      <w:r w:rsidRPr="00832DB9">
        <w:rPr>
          <w:rFonts w:ascii="Times New Roman" w:hAnsi="Times New Roman"/>
          <w:color w:val="2D2D2D"/>
          <w:spacing w:val="1"/>
          <w:sz w:val="28"/>
          <w:szCs w:val="24"/>
        </w:rPr>
        <w:t>«</w:t>
      </w:r>
      <w:r w:rsidRPr="00832DB9">
        <w:rPr>
          <w:rFonts w:ascii="Times New Roman" w:hAnsi="Times New Roman"/>
          <w:sz w:val="24"/>
          <w:szCs w:val="24"/>
        </w:rPr>
        <w:t>Выдача специального разрешения на движение транспортных средств по автомобильным дорогам местного значения</w:t>
      </w:r>
      <w:r w:rsidRPr="00832DB9">
        <w:rPr>
          <w:rFonts w:ascii="Times New Roman" w:hAnsi="Times New Roman"/>
          <w:color w:val="2D2D2D"/>
          <w:spacing w:val="1"/>
          <w:sz w:val="28"/>
          <w:szCs w:val="24"/>
        </w:rPr>
        <w:t>»</w:t>
      </w:r>
      <w:r w:rsidRPr="00832DB9">
        <w:rPr>
          <w:rFonts w:ascii="Times New Roman" w:hAnsi="Times New Roman"/>
          <w:color w:val="2D2D2D"/>
          <w:spacing w:val="1"/>
          <w:sz w:val="24"/>
          <w:szCs w:val="24"/>
        </w:rPr>
        <w:t xml:space="preserve"> (далее - муниципальная услуга).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1.2. Сведения о муниципальной услуге и Административном регламенте размещаются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 в информационно-телекоммуникационной сети «Интернет» (</w:t>
      </w:r>
      <w:hyperlink r:id="rId4" w:history="1">
        <w:r w:rsidRPr="004D55A1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Pr="004D55A1">
          <w:rPr>
            <w:rStyle w:val="a3"/>
            <w:rFonts w:ascii="Times New Roman" w:hAnsi="Times New Roman"/>
            <w:sz w:val="24"/>
            <w:szCs w:val="24"/>
            <w:lang w:val="en-US"/>
          </w:rPr>
          <w:t>tolps</w:t>
        </w:r>
        <w:r w:rsidRPr="004D55A1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Pr="00832DB9">
        <w:rPr>
          <w:rFonts w:ascii="Times New Roman" w:hAnsi="Times New Roman"/>
          <w:sz w:val="24"/>
          <w:szCs w:val="24"/>
        </w:rPr>
        <w:t>) и доступны на едином портале государственных и муниципальных услуг (функций) (http://www.gosuslugi.ru).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1.3. Предметом регулирования Административного регламента являются отношения, возникающие при обращении физических лиц, индивидуальных предпринимателей и юридических лиц либо их представителей </w:t>
      </w:r>
      <w:proofErr w:type="gramStart"/>
      <w:r w:rsidRPr="00832DB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832DB9">
        <w:rPr>
          <w:rFonts w:ascii="Times New Roman" w:hAnsi="Times New Roman"/>
          <w:sz w:val="24"/>
          <w:szCs w:val="24"/>
        </w:rPr>
        <w:t>дминистрацию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с заявлением о предоставлении муниципальной услуги.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Настоящий Административный регламент определяет стандарт муниципальной услуги, сроки и последовательность действий (административные процедуры) при предоставлении муниципальной услуги.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1.4. Получателями муниципальной услуги являются физические лица, индивидуальные предприниматели и юридические лица (далее - заявитель).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От имени заявителя с заявлением о предоставлении муниципальной услуги может обратиться представитель заявителя, действующий в соответствии с законодательством Российской Федерации и (или) учредительными документами без доверенности либо в силу полномочий, основанных на доверенности.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1.5. Информация о порядке предоставления муниципальной услуги предоставляется: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1.6. Место нахождения Муниципальное казенное учреждение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832DB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района Томской области (далее –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поселения), Томская область, Каргасокский район, п. Киевский, ул. Лесная, 4.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.</w:t>
      </w:r>
    </w:p>
    <w:p w:rsidR="00832DB9" w:rsidRPr="00832DB9" w:rsidRDefault="00832DB9" w:rsidP="00832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 xml:space="preserve">Прием и выдача документов по принципу «одного окна» осуществляется по адресу: </w:t>
      </w:r>
      <w:r>
        <w:rPr>
          <w:rFonts w:ascii="Times New Roman" w:hAnsi="Times New Roman"/>
          <w:sz w:val="24"/>
          <w:szCs w:val="24"/>
        </w:rPr>
        <w:t>63672</w:t>
      </w:r>
      <w:r w:rsidRPr="00832DB9">
        <w:rPr>
          <w:rFonts w:ascii="Times New Roman" w:hAnsi="Times New Roman"/>
          <w:sz w:val="24"/>
          <w:szCs w:val="24"/>
        </w:rPr>
        <w:t>0, Томская область, Каргасокский район, п. Киевский, ул. Лесная, 4.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1.7. Информацию о предоставлении муниципальной услуги можно получить по следующим адресам: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63672</w:t>
      </w:r>
      <w:r w:rsidRPr="00832DB9">
        <w:rPr>
          <w:rFonts w:ascii="Times New Roman" w:hAnsi="Times New Roman"/>
          <w:sz w:val="24"/>
          <w:szCs w:val="24"/>
        </w:rPr>
        <w:t xml:space="preserve">0, Томская область, </w:t>
      </w:r>
      <w:proofErr w:type="gramStart"/>
      <w:r w:rsidRPr="00832DB9">
        <w:rPr>
          <w:rFonts w:ascii="Times New Roman" w:hAnsi="Times New Roman"/>
          <w:sz w:val="24"/>
          <w:szCs w:val="24"/>
        </w:rPr>
        <w:t>Каргасокский  район</w:t>
      </w:r>
      <w:proofErr w:type="gramEnd"/>
      <w:r w:rsidRPr="00832DB9">
        <w:rPr>
          <w:rFonts w:ascii="Times New Roman" w:hAnsi="Times New Roman"/>
          <w:sz w:val="24"/>
          <w:szCs w:val="24"/>
        </w:rPr>
        <w:t>, п. Киевский, ул. Лесная, 4.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График работы: понедельник, вторник, среда, четверг: с 09.00 до17.15 ч., пятница: с 09.00 до 17.00, перерыв с 13-00 до14-00 ч.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Телефон: (38253) 45-1-</w:t>
      </w:r>
      <w:proofErr w:type="gramStart"/>
      <w:r w:rsidRPr="00832DB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DB9">
        <w:rPr>
          <w:rFonts w:ascii="Times New Roman" w:hAnsi="Times New Roman"/>
          <w:sz w:val="24"/>
          <w:szCs w:val="24"/>
        </w:rPr>
        <w:t xml:space="preserve"> 45</w:t>
      </w:r>
      <w:proofErr w:type="gramEnd"/>
      <w:r w:rsidRPr="00832DB9">
        <w:rPr>
          <w:rFonts w:ascii="Times New Roman" w:hAnsi="Times New Roman"/>
          <w:sz w:val="24"/>
          <w:szCs w:val="24"/>
        </w:rPr>
        <w:t>-1-17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832DB9">
        <w:rPr>
          <w:rFonts w:ascii="Times New Roman" w:hAnsi="Times New Roman"/>
          <w:sz w:val="24"/>
          <w:szCs w:val="24"/>
          <w:lang w:val="en-US"/>
        </w:rPr>
        <w:t>e</w:t>
      </w:r>
      <w:r w:rsidRPr="00832DB9">
        <w:rPr>
          <w:rFonts w:ascii="Times New Roman" w:hAnsi="Times New Roman"/>
          <w:sz w:val="24"/>
          <w:szCs w:val="24"/>
        </w:rPr>
        <w:t>-</w:t>
      </w:r>
      <w:r w:rsidRPr="00832DB9">
        <w:rPr>
          <w:rFonts w:ascii="Times New Roman" w:hAnsi="Times New Roman"/>
          <w:sz w:val="24"/>
          <w:szCs w:val="24"/>
          <w:lang w:val="en-US"/>
        </w:rPr>
        <w:t>mail</w:t>
      </w:r>
      <w:r w:rsidRPr="00832DB9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832DB9">
          <w:rPr>
            <w:rStyle w:val="a3"/>
            <w:rFonts w:ascii="Times New Roman" w:hAnsi="Times New Roman"/>
            <w:sz w:val="24"/>
            <w:szCs w:val="24"/>
          </w:rPr>
          <w:t>tolps@tomsk.gov.ru</w:t>
        </w:r>
      </w:hyperlink>
      <w:r w:rsidRPr="00832DB9">
        <w:rPr>
          <w:rFonts w:ascii="Times New Roman" w:hAnsi="Times New Roman"/>
          <w:sz w:val="24"/>
          <w:szCs w:val="24"/>
        </w:rPr>
        <w:t>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1.8</w:t>
      </w:r>
      <w:proofErr w:type="gramStart"/>
      <w:r w:rsidRPr="00832DB9">
        <w:rPr>
          <w:rFonts w:ascii="Times New Roman" w:hAnsi="Times New Roman"/>
          <w:sz w:val="24"/>
          <w:szCs w:val="24"/>
        </w:rPr>
        <w:t>. а</w:t>
      </w:r>
      <w:proofErr w:type="gramEnd"/>
      <w:r w:rsidRPr="00832DB9">
        <w:rPr>
          <w:rFonts w:ascii="Times New Roman" w:hAnsi="Times New Roman"/>
          <w:sz w:val="24"/>
          <w:szCs w:val="24"/>
        </w:rPr>
        <w:t>) Информацию о правилах предоставления муниципальной услуги, а также о ходе её предоставления можн</w:t>
      </w:r>
      <w:r>
        <w:rPr>
          <w:rFonts w:ascii="Times New Roman" w:hAnsi="Times New Roman"/>
          <w:sz w:val="24"/>
          <w:szCs w:val="24"/>
        </w:rPr>
        <w:t>о получить непосредственно в  А</w:t>
      </w:r>
      <w:r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при личном обращении;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тел. 8/38253/45119</w:t>
      </w:r>
      <w:r w:rsidRPr="00832DB9">
        <w:rPr>
          <w:rFonts w:ascii="Times New Roman" w:hAnsi="Times New Roman"/>
          <w:sz w:val="24"/>
          <w:szCs w:val="24"/>
        </w:rPr>
        <w:t>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hyperlink r:id="rId6" w:history="1">
        <w:r w:rsidRPr="00832DB9">
          <w:rPr>
            <w:rStyle w:val="a3"/>
            <w:rFonts w:ascii="Times New Roman" w:hAnsi="Times New Roman"/>
            <w:sz w:val="24"/>
            <w:szCs w:val="24"/>
          </w:rPr>
          <w:t>tolps@tomsk.gov.ru</w:t>
        </w:r>
      </w:hyperlink>
      <w:r w:rsidRPr="00832DB9">
        <w:rPr>
          <w:rFonts w:ascii="Times New Roman" w:hAnsi="Times New Roman"/>
          <w:sz w:val="24"/>
          <w:szCs w:val="24"/>
        </w:rPr>
        <w:t xml:space="preserve">.    </w:t>
      </w:r>
      <w:proofErr w:type="gramStart"/>
      <w:r w:rsidRPr="00832DB9">
        <w:rPr>
          <w:rFonts w:ascii="Times New Roman" w:hAnsi="Times New Roman"/>
          <w:sz w:val="24"/>
          <w:szCs w:val="24"/>
        </w:rPr>
        <w:t>.</w:t>
      </w:r>
      <w:proofErr w:type="gramEnd"/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б</w:t>
      </w:r>
      <w:proofErr w:type="gramEnd"/>
      <w:r w:rsidRPr="00832DB9">
        <w:rPr>
          <w:rFonts w:ascii="Times New Roman" w:hAnsi="Times New Roman"/>
          <w:sz w:val="24"/>
          <w:szCs w:val="24"/>
        </w:rPr>
        <w:t>) информация о порядке предоставления муниципальной услуги также размещается: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 в сети Интернет по адресу: </w:t>
      </w:r>
      <w:hyperlink r:id="rId7" w:history="1">
        <w:r w:rsidR="008179A2" w:rsidRPr="004D55A1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="008179A2" w:rsidRPr="004D55A1">
          <w:rPr>
            <w:rStyle w:val="a3"/>
            <w:rFonts w:ascii="Times New Roman" w:hAnsi="Times New Roman"/>
            <w:sz w:val="24"/>
            <w:szCs w:val="24"/>
            <w:lang w:val="en-US"/>
          </w:rPr>
          <w:t>tolps</w:t>
        </w:r>
        <w:r w:rsidR="008179A2" w:rsidRPr="004D55A1">
          <w:rPr>
            <w:rStyle w:val="a3"/>
            <w:rFonts w:ascii="Times New Roman" w:hAnsi="Times New Roman"/>
            <w:sz w:val="24"/>
            <w:szCs w:val="24"/>
          </w:rPr>
          <w:t>.ru</w:t>
        </w:r>
      </w:hyperlink>
      <w:r w:rsidRPr="00832DB9">
        <w:rPr>
          <w:rFonts w:ascii="Times New Roman" w:hAnsi="Times New Roman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832DB9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832DB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832DB9"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r w:rsidRPr="00832DB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832DB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32DB9">
        <w:rPr>
          <w:rFonts w:ascii="Times New Roman" w:hAnsi="Times New Roman"/>
          <w:sz w:val="24"/>
          <w:szCs w:val="24"/>
        </w:rPr>
        <w:t>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    1.9. Режим </w:t>
      </w:r>
      <w:proofErr w:type="gramStart"/>
      <w:r w:rsidRPr="00832DB9">
        <w:rPr>
          <w:rFonts w:ascii="Times New Roman" w:hAnsi="Times New Roman"/>
          <w:sz w:val="24"/>
          <w:szCs w:val="24"/>
        </w:rPr>
        <w:t xml:space="preserve">работы  </w:t>
      </w:r>
      <w:r w:rsidR="00F511BC">
        <w:rPr>
          <w:rFonts w:ascii="Times New Roman" w:hAnsi="Times New Roman"/>
          <w:sz w:val="24"/>
          <w:szCs w:val="24"/>
        </w:rPr>
        <w:t>А</w:t>
      </w:r>
      <w:r w:rsidR="00F511BC" w:rsidRPr="00832DB9">
        <w:rPr>
          <w:rFonts w:ascii="Times New Roman" w:hAnsi="Times New Roman"/>
          <w:sz w:val="24"/>
          <w:szCs w:val="24"/>
        </w:rPr>
        <w:t>дминистрации</w:t>
      </w:r>
      <w:proofErr w:type="gramEnd"/>
      <w:r w:rsidR="00F511BC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11B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511BC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поселения:</w:t>
      </w:r>
      <w:r w:rsidRPr="00832DB9">
        <w:rPr>
          <w:rFonts w:ascii="Times New Roman" w:hAnsi="Times New Roman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832DB9" w:rsidRPr="00832DB9" w:rsidTr="00FD43FA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832DB9" w:rsidRPr="00832DB9" w:rsidTr="00FD43FA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832DB9" w:rsidRPr="00832DB9" w:rsidTr="00FD43FA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832DB9" w:rsidRPr="00832DB9" w:rsidTr="00FD43FA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832DB9" w:rsidRPr="00832DB9" w:rsidTr="00FD43FA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832DB9" w:rsidRPr="00832DB9" w:rsidTr="00FD43FA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2DB9">
              <w:rPr>
                <w:rFonts w:ascii="Times New Roman" w:hAnsi="Times New Roman"/>
                <w:sz w:val="24"/>
                <w:szCs w:val="24"/>
              </w:rPr>
              <w:t>выходной</w:t>
            </w:r>
            <w:proofErr w:type="gramEnd"/>
            <w:r w:rsidRPr="00832DB9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832DB9" w:rsidRPr="00832DB9" w:rsidTr="00FD43FA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2DB9">
              <w:rPr>
                <w:rFonts w:ascii="Times New Roman" w:hAnsi="Times New Roman"/>
                <w:sz w:val="24"/>
                <w:szCs w:val="24"/>
              </w:rPr>
              <w:t>выходной</w:t>
            </w:r>
            <w:proofErr w:type="gramEnd"/>
            <w:r w:rsidRPr="00832DB9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</w:tbl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2DB9">
        <w:rPr>
          <w:rFonts w:ascii="Times New Roman" w:hAnsi="Times New Roman"/>
          <w:bCs/>
          <w:sz w:val="24"/>
          <w:szCs w:val="24"/>
        </w:rPr>
        <w:t>1.10. Индивидуальное устное информирование заявителя: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Информирование о ходе предоставления муниципальной услуги осуществляется Специалистом при непосредственно личном контакте с заявителями, а также с использованием почтовой, телефонной связи.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1.11.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2DB9">
        <w:rPr>
          <w:rFonts w:ascii="Times New Roman" w:hAnsi="Times New Roman"/>
          <w:bCs/>
          <w:sz w:val="24"/>
          <w:szCs w:val="24"/>
        </w:rPr>
        <w:t>1.12.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1.13. Требования к информационным стендам. 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- текст настоящего административного регламента;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 w:rsidR="00F511BC">
        <w:rPr>
          <w:rFonts w:ascii="Times New Roman" w:hAnsi="Times New Roman"/>
          <w:sz w:val="24"/>
          <w:szCs w:val="24"/>
        </w:rPr>
        <w:t>А</w:t>
      </w:r>
      <w:r w:rsidR="00F511BC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511BC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ФИО </w:t>
      </w:r>
      <w:proofErr w:type="gramStart"/>
      <w:r w:rsidRPr="00832DB9">
        <w:rPr>
          <w:rFonts w:ascii="Times New Roman" w:hAnsi="Times New Roman"/>
          <w:sz w:val="24"/>
          <w:szCs w:val="24"/>
        </w:rPr>
        <w:t xml:space="preserve">Главы </w:t>
      </w:r>
      <w:r w:rsidR="00F044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0E2">
        <w:rPr>
          <w:rFonts w:ascii="Times New Roman" w:hAnsi="Times New Roman"/>
          <w:sz w:val="24"/>
          <w:szCs w:val="24"/>
        </w:rPr>
        <w:t>Толпаровского</w:t>
      </w:r>
      <w:proofErr w:type="spellEnd"/>
      <w:proofErr w:type="gramEnd"/>
      <w:r w:rsidR="00E220E2" w:rsidRPr="00832DB9">
        <w:rPr>
          <w:rFonts w:ascii="Times New Roman" w:hAnsi="Times New Roman"/>
          <w:sz w:val="24"/>
          <w:szCs w:val="24"/>
        </w:rPr>
        <w:t xml:space="preserve"> сельского </w:t>
      </w:r>
      <w:r w:rsidRPr="00832DB9">
        <w:rPr>
          <w:rFonts w:ascii="Times New Roman" w:hAnsi="Times New Roman"/>
          <w:sz w:val="24"/>
          <w:szCs w:val="24"/>
        </w:rPr>
        <w:t>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2DB9">
        <w:rPr>
          <w:rFonts w:ascii="Times New Roman" w:hAnsi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2.1. Наименование муниципальной услуги: выдача специальных разрешений на движение тяжеловесных и (или) крупногабаритных транспортных средств по автомобильным дорогам местного значения.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2.2. Муниципальную услугу предоставляет </w:t>
      </w:r>
      <w:r w:rsidR="00E220E2">
        <w:rPr>
          <w:rFonts w:ascii="Times New Roman" w:hAnsi="Times New Roman"/>
          <w:sz w:val="24"/>
          <w:szCs w:val="24"/>
        </w:rPr>
        <w:t>Администрация</w:t>
      </w:r>
      <w:r w:rsidR="00E220E2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0E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220E2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в лице специалиста </w:t>
      </w:r>
      <w:r w:rsidR="00E220E2">
        <w:rPr>
          <w:rFonts w:ascii="Times New Roman" w:hAnsi="Times New Roman"/>
          <w:sz w:val="24"/>
          <w:szCs w:val="24"/>
        </w:rPr>
        <w:t>А</w:t>
      </w:r>
      <w:r w:rsidR="00E220E2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220E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220E2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   2.3. При предоставлении муниципальной услуги </w:t>
      </w:r>
      <w:r w:rsidR="00E220E2">
        <w:rPr>
          <w:rFonts w:ascii="Times New Roman" w:hAnsi="Times New Roman"/>
          <w:sz w:val="24"/>
          <w:szCs w:val="24"/>
        </w:rPr>
        <w:t>Администрация</w:t>
      </w:r>
      <w:r w:rsidR="00E220E2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0E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220E2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</w:t>
      </w:r>
      <w:r w:rsidR="00E220E2">
        <w:rPr>
          <w:rFonts w:ascii="Times New Roman" w:hAnsi="Times New Roman"/>
          <w:sz w:val="24"/>
          <w:szCs w:val="24"/>
        </w:rPr>
        <w:t>А</w:t>
      </w:r>
      <w:r w:rsidR="00E220E2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220E2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части 6 статьи 7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а</w:t>
      </w:r>
      <w:proofErr w:type="gramEnd"/>
      <w:r w:rsidRPr="00832DB9">
        <w:rPr>
          <w:rFonts w:ascii="Times New Roman" w:hAnsi="Times New Roman"/>
          <w:sz w:val="24"/>
          <w:szCs w:val="24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б</w:t>
      </w:r>
      <w:proofErr w:type="gramEnd"/>
      <w:r w:rsidRPr="00832DB9">
        <w:rPr>
          <w:rFonts w:ascii="Times New Roman" w:hAnsi="Times New Roman"/>
          <w:sz w:val="24"/>
          <w:szCs w:val="24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в</w:t>
      </w:r>
      <w:proofErr w:type="gramEnd"/>
      <w:r w:rsidRPr="00832DB9">
        <w:rPr>
          <w:rFonts w:ascii="Times New Roman" w:hAnsi="Times New Roman"/>
          <w:sz w:val="24"/>
          <w:szCs w:val="24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2.4.. Результатом предоставления муниципальной услуги являются: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 выдача заявителю специального разрешения на движение тяжеловесных и (или) крупногабаритных транспортных средств по автомобильным дорогам местного значения (далее - специальное разрешение);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 выдача мотивированного отказа в выдаче специального разрешения.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2.5. Сроки предоставления муниципальной услуги: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 при необходимости согласования маршрута движения транспортного средства только с владельцами автомобильных дорог и при наличии соответствующих согласований специальное разрешение выдается в срок, не превышающий 11 рабочих дней с даты регистрации заявления;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2) при необходимости согласования маршрута движения транспортного средства с ОГИБДД МО УМВД России </w:t>
      </w:r>
      <w:proofErr w:type="spellStart"/>
      <w:r w:rsidRPr="00832DB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района по Томской области, специальное разрешение выдается в течение 15 рабочих дней с даты регистрации заявления;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при необходимости проведения оценки технического состояния автомобильных дорог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4) в случае отсутствия возможности использования факсимильной связи, Порталов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на основании: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 </w:t>
      </w:r>
      <w:hyperlink r:id="rId10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Федерального закона от 06.10.2003 № 131-ФЗ «Об общих принципах организации местного самоуправления в Российской Федерации</w:t>
        </w:r>
      </w:hyperlink>
      <w:r w:rsidRPr="00832DB9">
        <w:rPr>
          <w:rFonts w:ascii="Times New Roman" w:hAnsi="Times New Roman"/>
          <w:sz w:val="24"/>
          <w:szCs w:val="24"/>
        </w:rPr>
        <w:t>»;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 </w:t>
      </w:r>
      <w:hyperlink r:id="rId11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832DB9">
        <w:rPr>
          <w:rFonts w:ascii="Times New Roman" w:hAnsi="Times New Roman"/>
          <w:sz w:val="24"/>
          <w:szCs w:val="24"/>
        </w:rPr>
        <w:t>»;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постановления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4) </w:t>
      </w:r>
      <w:hyperlink r:id="rId12" w:history="1">
        <w:r w:rsidRPr="00832DB9">
          <w:rPr>
            <w:rStyle w:val="a3"/>
            <w:rFonts w:ascii="Times New Roman" w:hAnsi="Times New Roman"/>
            <w:sz w:val="24"/>
            <w:szCs w:val="24"/>
          </w:rPr>
          <w:t>приказа Министерства транспорта Российской Федерации от 05.06.2019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</w:r>
      </w:hyperlink>
      <w:r w:rsidRPr="00832DB9">
        <w:rPr>
          <w:rFonts w:ascii="Times New Roman" w:hAnsi="Times New Roman"/>
          <w:sz w:val="24"/>
          <w:szCs w:val="24"/>
        </w:rPr>
        <w:t>»;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5) </w:t>
      </w:r>
      <w:hyperlink r:id="rId13" w:history="1">
        <w:r w:rsidRPr="00832DB9">
          <w:rPr>
            <w:rStyle w:val="a3"/>
            <w:rFonts w:ascii="Times New Roman" w:hAnsi="Times New Roman"/>
            <w:sz w:val="24"/>
            <w:szCs w:val="24"/>
          </w:rPr>
          <w:t xml:space="preserve">приказа Министерства транспорта Российской Федерации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</w:t>
        </w:r>
        <w:r w:rsidRPr="00832DB9">
          <w:rPr>
            <w:rStyle w:val="a3"/>
            <w:rFonts w:ascii="Times New Roman" w:hAnsi="Times New Roman"/>
            <w:sz w:val="24"/>
            <w:szCs w:val="24"/>
          </w:rPr>
          <w:lastRenderedPageBreak/>
          <w:t>наземным электрическим транспортом, к безопасной работе и транспортных средств к безопасной эксплуатации</w:t>
        </w:r>
      </w:hyperlink>
      <w:r w:rsidRPr="00832DB9">
        <w:rPr>
          <w:rFonts w:ascii="Times New Roman" w:hAnsi="Times New Roman"/>
          <w:sz w:val="24"/>
          <w:szCs w:val="24"/>
        </w:rPr>
        <w:t>»;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6) Устава муниципального образования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7) постановления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 </w:t>
      </w:r>
      <w:hyperlink r:id="rId14" w:history="1">
        <w:r w:rsidRPr="00832DB9">
          <w:rPr>
            <w:rStyle w:val="a3"/>
            <w:rFonts w:ascii="Times New Roman" w:hAnsi="Times New Roman"/>
            <w:sz w:val="24"/>
            <w:szCs w:val="24"/>
          </w:rPr>
          <w:t xml:space="preserve">от 09.10.2015 № 117 «О размере вреда, причиняемого тяжеловесными транспортными средствами при движении по автомобильным дорогам общего пользования муниципального значения муниципального образования </w:t>
        </w:r>
        <w:proofErr w:type="spellStart"/>
        <w:r w:rsidRPr="00832DB9">
          <w:rPr>
            <w:rStyle w:val="a3"/>
            <w:rFonts w:ascii="Times New Roman" w:hAnsi="Times New Roman"/>
            <w:sz w:val="24"/>
            <w:szCs w:val="24"/>
          </w:rPr>
          <w:t>Нововасюганское</w:t>
        </w:r>
        <w:proofErr w:type="spellEnd"/>
        <w:r w:rsidRPr="00832DB9">
          <w:rPr>
            <w:rStyle w:val="a3"/>
            <w:rFonts w:ascii="Times New Roman" w:hAnsi="Times New Roman"/>
            <w:sz w:val="24"/>
            <w:szCs w:val="24"/>
          </w:rPr>
          <w:t xml:space="preserve"> сельское поселение</w:t>
        </w:r>
      </w:hyperlink>
      <w:r w:rsidRPr="00832DB9">
        <w:rPr>
          <w:rFonts w:ascii="Times New Roman" w:hAnsi="Times New Roman"/>
          <w:sz w:val="24"/>
          <w:szCs w:val="24"/>
        </w:rPr>
        <w:t>».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2.7. За выдачу специального разрешения на движение тяжеловесного и (или) крупногабаритного транспортного средства государственная пошлина не взимается.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2.8. В целях получения специального разрешения заявитель представляет в специалисту, уполномоченному за предоставление услуги, заявление на получение специального разрешения на движение тяжеловесного и (или) крупногабаритного транспортного средства (прилагаемая форма 1).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Заявление должно содержать следующие сведения, предусмотренные </w:t>
      </w:r>
      <w:hyperlink r:id="rId15" w:history="1">
        <w:r w:rsidRPr="00832DB9">
          <w:rPr>
            <w:rStyle w:val="a3"/>
            <w:rFonts w:ascii="Times New Roman" w:hAnsi="Times New Roman"/>
            <w:sz w:val="24"/>
            <w:szCs w:val="24"/>
          </w:rPr>
          <w:t>приказом Министерства транспорта Российской Федерации от 05.06.2019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</w:t>
        </w:r>
      </w:hyperlink>
      <w:r w:rsidRPr="00832DB9">
        <w:rPr>
          <w:rFonts w:ascii="Times New Roman" w:hAnsi="Times New Roman"/>
          <w:sz w:val="24"/>
          <w:szCs w:val="24"/>
        </w:rPr>
        <w:t>» (далее - Приказ):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 наименование уполномоченного органа по предоставлению муниципальной услуги;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 наименование и организационно-правовую форму - для юридических лиц;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4) адрес местонахождения юридического лица, фамилия, имя, отчество (при наличии) руководителя, телефон;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5) фамилия, имя, отчество (при наличии), адрес места жительства, данные документа, удостоверяющего личность, - для физических лиц и индивидуальных предпринимателей (с указанием статуса индивидуального предпринимателя);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6) банковские реквизиты (наименование банка, расчетный счет, корреспондентский счет, банковский индивидуальный код);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7) исходящий номер (при необходимости) и дата заявления;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8) наименование, адрес и телефон владельца транспортного средства;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9)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10) вид перевозки (межрегиональная, местная), срок перевозки, количество поездок;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11) характеристика груза (при наличии груза) (полное наименование, марка, модель, габариты, масса, делимость, длина свеса (при наличии);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12) сведения о транспортном средстве (автопоезде)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(полуприцепа), параметры транспортного средства (автопоезда) (масса транспортного средства (автопоезда) без груза/с грузом, масса тягача, прицепа (полуприцепа),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 с учетом конструктивных особенностей транспортного средства и конкретных дорожных условий на маршруте движения.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К заявлению прилагаются: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а</w:t>
      </w:r>
      <w:proofErr w:type="gramEnd"/>
      <w:r w:rsidRPr="00832DB9">
        <w:rPr>
          <w:rFonts w:ascii="Times New Roman" w:hAnsi="Times New Roman"/>
          <w:sz w:val="24"/>
          <w:szCs w:val="24"/>
        </w:rPr>
        <w:t>) копии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lastRenderedPageBreak/>
        <w:t>б</w:t>
      </w:r>
      <w:proofErr w:type="gramEnd"/>
      <w:r w:rsidRPr="00832DB9">
        <w:rPr>
          <w:rFonts w:ascii="Times New Roman" w:hAnsi="Times New Roman"/>
          <w:sz w:val="24"/>
          <w:szCs w:val="24"/>
        </w:rPr>
        <w:t>) схема тяжеловесного и (или) крупногабаритного транспортного средства (автопоезда) с изображением размещения груза (при наличии груза). 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в</w:t>
      </w:r>
      <w:proofErr w:type="gramEnd"/>
      <w:r w:rsidRPr="00832DB9">
        <w:rPr>
          <w:rFonts w:ascii="Times New Roman" w:hAnsi="Times New Roman"/>
          <w:sz w:val="24"/>
          <w:szCs w:val="24"/>
        </w:rPr>
        <w:t>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отношении владельца транспортного средства специалист, уполномоченный на предоставление услуги, получает информацию о государственной регистрации в качестве индивидуального предпринимателя или юридического лица, зарегистрированного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запросу, исключая требование данных документов у заявителя. Заявитель вправе представить указанную информацию по собственной инициативе.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Заявление, схема транспортного средства (автопоезда), а также копии документов, указанных в пункте 2.8</w:t>
      </w:r>
      <w:proofErr w:type="gramStart"/>
      <w:r w:rsidRPr="00832DB9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Административного регламента, должны быть подписаны заявителем (для физических лиц и индивидуальных предпринимателей) или руководителем (иным уполномоченным лицом) и заверены печатью (при наличии) (для юридических лиц).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Допускается подача заявления с приложением указанных документов путем направления их в адрес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2.9. Специальное разрешение выдается на одну поездку или на несколько поездок (не более 10) транспортного средства по определенному маршруту с аналогичным грузом, имеющим одинаковую характеристику (наименование, габариты, масса).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Специальное разрешение выдается на срок до 3 месяцев.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2.10. В регистрации заявления специалист, уполномоченный на предоставление муниципальной услуги, отказывает в случае если: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 заявление не содержит сведений, установленных пунктом 2.8</w:t>
      </w:r>
      <w:proofErr w:type="gramStart"/>
      <w:r w:rsidRPr="00832DB9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к заявлению не приложены документы, соответствующие требованиям, установленным пунктом 2.8</w:t>
      </w:r>
      <w:proofErr w:type="gramStart"/>
      <w:r w:rsidRPr="00832DB9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Не допускается отказ в приеме заявления и иных документов, необходимых для предоставления услуги, а также отказ в предоставлении 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услуг (функций) и официальном сайте муниципального образования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2.12. Решение об отказе в выдаче специального разрешения принимает, если: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1) </w:t>
      </w:r>
      <w:r w:rsidR="00FD43FA">
        <w:rPr>
          <w:rFonts w:ascii="Times New Roman" w:hAnsi="Times New Roman"/>
          <w:sz w:val="24"/>
          <w:szCs w:val="24"/>
        </w:rPr>
        <w:t>Администрация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не вправе согласно Приказу выдавать специальные разрешения по заявленному маршруту;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 сведения, представленные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заявленного движения тяжеловесных и (или) крупногабаритных транспортных средств;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установленные требования о перевозке делимого груза не соблюдены;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5) отсутствует согласие заявителя на: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а</w:t>
      </w:r>
      <w:proofErr w:type="gramEnd"/>
      <w:r w:rsidRPr="00832DB9">
        <w:rPr>
          <w:rFonts w:ascii="Times New Roman" w:hAnsi="Times New Roman"/>
          <w:sz w:val="24"/>
          <w:szCs w:val="24"/>
        </w:rPr>
        <w:t>) проведение оценки технического состояния автомобильной дороги согласно пункта 3.3. настоящего Административного регламента;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б</w:t>
      </w:r>
      <w:proofErr w:type="gramEnd"/>
      <w:r w:rsidRPr="00832DB9">
        <w:rPr>
          <w:rFonts w:ascii="Times New Roman" w:hAnsi="Times New Roman"/>
          <w:sz w:val="24"/>
          <w:szCs w:val="24"/>
        </w:rPr>
        <w:t>)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в</w:t>
      </w:r>
      <w:proofErr w:type="gramEnd"/>
      <w:r w:rsidRPr="00832DB9">
        <w:rPr>
          <w:rFonts w:ascii="Times New Roman" w:hAnsi="Times New Roman"/>
          <w:sz w:val="24"/>
          <w:szCs w:val="24"/>
        </w:rPr>
        <w:t>)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8) заявитель не внес плату в счет возмещения вреда, причиняемого автомобильным дорогам тяжеловесным транспортным средством;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="00FD43FA">
        <w:rPr>
          <w:rFonts w:ascii="Times New Roman" w:hAnsi="Times New Roman"/>
          <w:sz w:val="24"/>
          <w:szCs w:val="24"/>
        </w:rPr>
        <w:t>Администрацию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с использованием факсимильной связи.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Приняв решение об отказе в выдаче специального разрешения, специалист, уполномоченный на предоставление муниципальной услуги, информирует заявителя о принятом решении, указав основания принятия данного решения.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случае подачи заявления с использованием Единого портала государственных и муниципальных услуг (функций) информирование заявителя о принятом решении происходит через личный кабинет заявителя.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2.14. Заявление, поступившее в </w:t>
      </w:r>
      <w:r w:rsidR="00FD43FA">
        <w:rPr>
          <w:rFonts w:ascii="Times New Roman" w:hAnsi="Times New Roman"/>
          <w:sz w:val="24"/>
          <w:szCs w:val="24"/>
        </w:rPr>
        <w:t>Администрацию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поселения, регистрируется в день его поступления.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2.15. Требования к помещениям. 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 xml:space="preserve">Помещения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Прием граждан специалистами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осуществляется в рабочих кабинетах. 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одновременно ведется прием только одного гражданина, за исключением случаев коллективного обращения граждан. 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2.16.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обеспечиваются: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поселения, входа в здание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4) допуск в здание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5) оказание работниками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8) доведение работниками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9) прохождение работниками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поселения, участвующими в предоставлении муниципальной услуги, в установленном в соответствии </w:t>
      </w:r>
      <w:r w:rsidRPr="00832DB9">
        <w:rPr>
          <w:rFonts w:ascii="Times New Roman" w:hAnsi="Times New Roman"/>
          <w:sz w:val="24"/>
          <w:szCs w:val="24"/>
        </w:rPr>
        <w:lastRenderedPageBreak/>
        <w:t>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2.17. Показатели качества муниципальной услуги: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а</w:t>
      </w:r>
      <w:proofErr w:type="gramEnd"/>
      <w:r w:rsidRPr="00832DB9">
        <w:rPr>
          <w:rFonts w:ascii="Times New Roman" w:hAnsi="Times New Roman"/>
          <w:sz w:val="24"/>
          <w:szCs w:val="24"/>
        </w:rPr>
        <w:t>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б</w:t>
      </w:r>
      <w:proofErr w:type="gramEnd"/>
      <w:r w:rsidRPr="00832DB9">
        <w:rPr>
          <w:rFonts w:ascii="Times New Roman" w:hAnsi="Times New Roman"/>
          <w:sz w:val="24"/>
          <w:szCs w:val="24"/>
        </w:rPr>
        <w:t>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2.18. Показатели доступности </w:t>
      </w:r>
      <w:proofErr w:type="gramStart"/>
      <w:r w:rsidRPr="00832DB9">
        <w:rPr>
          <w:rFonts w:ascii="Times New Roman" w:hAnsi="Times New Roman"/>
          <w:sz w:val="24"/>
          <w:szCs w:val="24"/>
        </w:rPr>
        <w:t>муниципальной  услуги</w:t>
      </w:r>
      <w:proofErr w:type="gramEnd"/>
      <w:r w:rsidRPr="00832DB9">
        <w:rPr>
          <w:rFonts w:ascii="Times New Roman" w:hAnsi="Times New Roman"/>
          <w:sz w:val="24"/>
          <w:szCs w:val="24"/>
        </w:rPr>
        <w:t>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а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) опубликование настоящего административного регламента в установленном порядке, размещение на официальном сайте муниципального образования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 в сети Интернет по адресу </w:t>
      </w:r>
      <w:r w:rsidRPr="00832DB9">
        <w:rPr>
          <w:rFonts w:ascii="Times New Roman" w:hAnsi="Times New Roman"/>
          <w:sz w:val="24"/>
          <w:szCs w:val="24"/>
          <w:lang w:val="en-US"/>
        </w:rPr>
        <w:t>www</w:t>
      </w:r>
      <w:r w:rsidRPr="00832DB9">
        <w:rPr>
          <w:rFonts w:ascii="Times New Roman" w:hAnsi="Times New Roman"/>
          <w:sz w:val="24"/>
          <w:szCs w:val="24"/>
        </w:rPr>
        <w:t>.</w:t>
      </w:r>
      <w:proofErr w:type="spellStart"/>
      <w:r w:rsidR="00FD43FA">
        <w:rPr>
          <w:rFonts w:ascii="Times New Roman" w:hAnsi="Times New Roman"/>
          <w:sz w:val="24"/>
          <w:szCs w:val="24"/>
          <w:lang w:val="en-US"/>
        </w:rPr>
        <w:t>tolps</w:t>
      </w:r>
      <w:proofErr w:type="spellEnd"/>
      <w:r w:rsidRPr="00832DB9">
        <w:rPr>
          <w:rFonts w:ascii="Times New Roman" w:hAnsi="Times New Roman"/>
          <w:sz w:val="24"/>
          <w:szCs w:val="24"/>
        </w:rPr>
        <w:t>.</w:t>
      </w:r>
      <w:proofErr w:type="spellStart"/>
      <w:r w:rsidRPr="00832DB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п. 1.6. настоящего административного регламента;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б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) транспортная и пешеходная доступность здания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в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) надлежащие условия для доступа в здание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лиц  с ограниченными возможностями здоровья;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г</w:t>
      </w:r>
      <w:proofErr w:type="gramEnd"/>
      <w:r w:rsidRPr="00832DB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(Единый портал государственных и муниципальных услуг (функций)).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2.19. </w:t>
      </w:r>
      <w:r w:rsidR="00FD43FA">
        <w:rPr>
          <w:rFonts w:ascii="Times New Roman" w:hAnsi="Times New Roman"/>
          <w:sz w:val="24"/>
          <w:szCs w:val="24"/>
        </w:rPr>
        <w:t>Администрация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а</w:t>
      </w:r>
      <w:proofErr w:type="gramEnd"/>
      <w:r w:rsidRPr="00832DB9">
        <w:rPr>
          <w:rFonts w:ascii="Times New Roman" w:hAnsi="Times New Roman"/>
          <w:sz w:val="24"/>
          <w:szCs w:val="24"/>
        </w:rPr>
        <w:t>) путем информирования заявителя по телефону о ходе рассмотрения его заявления;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б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) путем размещения информации о ходе рассмотрения заявления на официальном сайте муниципального образования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D43FA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2DB9">
        <w:rPr>
          <w:rFonts w:ascii="Times New Roman" w:hAnsi="Times New Roman"/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 прием, регистрацию заявления на получение специального разрешения на движение тяжеловесных и (или) крупногабаритных транспортных средств;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 рассмотрение, проверку заявления и приложенных к нему документов;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согласование маршрута перевозки тяжеловесных и (или) крупногабаритных транспортных средств;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4) выдачу (направление) заявителю специального разрешения на движение тяжеловесных и (или) крупногабаритных транспортных средств либо уведомления об отказе в выдаче специального разрешения.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3.2. Особенности предоставления муниципальной услуги в электронной форме: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1) заявитель может ознакомиться с информацией о предоставляемой муниципальной услуге на едином портале государственных и муниципальных услуг (функций), официальном сайте муниципального образования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2) размещенная на едином портале государственных и муниципальных услуг (функций), на официальном сайте муниципального образования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Толпаровское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сельское поселение форма заявления, необходимого для получения муниципальной услуги, доступна для копирования и заполнения заявителем;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3) заявитель может подать заявление через единый портал государственных и муниципальных услуг (функций), заполнив форму заявления и приложив к ней документы, указанные в пункте 2.8. Административного регламента.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3.3. Последовательность выполнения административных процедур, а также требования к порядку их выполнения заключаются в следующем: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1) прием, регистрацию заявления на получение специального разрешения на движение тяжеловесных и (или) крупногабаритных транспортных средств.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Основанием для начала выполнения данной административной процедуры является обращение заявителя в письменной форме. Заявитель заполняет заявление на получение специального разрешения для движения тяжеловесного и (или) крупногабаритного транспортного средства и представляет заявление и документы, определенные пунктом 2.8</w:t>
      </w:r>
      <w:proofErr w:type="gramStart"/>
      <w:r w:rsidRPr="00832DB9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Административного регламента, лично либо через представителя (законного или по доверенности) специалисту, уполномоченному на предоставление муниципальной услуги, для рассмотрения и регистрации.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При отсутствии оснований для отказа в регистрации заявления, специалист, уполномоченный на предоставление муниципальной услуги, регистрирует заявление в специальном журнале регистрации заявлений и выдачи специальных разрешений на движение крупногабаритных и тяжеловесных транспортных средств (далее - специальный журнал).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устанавливает путь следования по заявленному маршруту;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определяет владельцев автомобильных дорог по пути следования заявленного маршрута;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направляет в адрес владельцев автомобильных дорог, по дорогам которых проходит данный маршрут, часть маршрута, запрос на согласование маршрута тяжеловесного и (или) крупногабаритного транспортного средства, в которой указываются: наименование органа, направившего запрос, исходящий номер и дата</w:t>
      </w:r>
      <w:r w:rsidRPr="00832DB9">
        <w:rPr>
          <w:rFonts w:ascii="Times New Roman" w:hAnsi="Times New Roman"/>
          <w:sz w:val="24"/>
          <w:szCs w:val="24"/>
        </w:rPr>
        <w:br/>
        <w:t>запроса,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При согласовании маршрута тяжеловесного транспортного средства владельцем автомобильной дороги в адрес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="00FD43FA">
        <w:rPr>
          <w:rFonts w:ascii="Times New Roman" w:hAnsi="Times New Roman"/>
          <w:sz w:val="24"/>
          <w:szCs w:val="24"/>
        </w:rPr>
        <w:t>сел</w:t>
      </w:r>
      <w:r w:rsidRPr="00832DB9">
        <w:rPr>
          <w:rFonts w:ascii="Times New Roman" w:hAnsi="Times New Roman"/>
          <w:sz w:val="24"/>
          <w:szCs w:val="24"/>
        </w:rPr>
        <w:t>ь</w:t>
      </w:r>
      <w:r w:rsidR="00FD43FA">
        <w:rPr>
          <w:rFonts w:ascii="Times New Roman" w:hAnsi="Times New Roman"/>
          <w:sz w:val="24"/>
          <w:szCs w:val="24"/>
        </w:rPr>
        <w:t>с</w:t>
      </w:r>
      <w:r w:rsidRPr="00832DB9">
        <w:rPr>
          <w:rFonts w:ascii="Times New Roman" w:hAnsi="Times New Roman"/>
          <w:sz w:val="24"/>
          <w:szCs w:val="24"/>
        </w:rPr>
        <w:t>кого поселения направляется расчет платы в счет возмещения вреда, причиняемого автомобильным дорогам тяжеловесным транспортным средством (прилагаемая форма 3).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В случае если будет установлено, что для осуществления движения тяжеловесного и (или) крупногабаритного транспортного средства требуется составление специального проекта, проведение обследования автомобильных дорог, их укрепление или принятие специальных </w:t>
      </w:r>
      <w:r w:rsidRPr="00832DB9">
        <w:rPr>
          <w:rFonts w:ascii="Times New Roman" w:hAnsi="Times New Roman"/>
          <w:sz w:val="24"/>
          <w:szCs w:val="24"/>
        </w:rPr>
        <w:lastRenderedPageBreak/>
        <w:t>мер по обустройству автомобильных дорог, их участков, а также пересекающих автомобильную дорогу сооружений и инженерных коммуникаций, специалист, уполномоченный на предоставление муниципальной услуги, информирует об этом заявителя, и дальнейшее согласование маршрута тяжеловесного и (или) крупногабаритного транспортного средства осуществляется в соответствии с пунктом 3.3. настоящего Административного регламента.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Особенности согласования маршрута тяжеловесного и (или) крупногабаритного транспортного средства,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а) если для осуществления движения тяжеловесных и (или) крупногабаритных транспортных средств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1 рабочего дня со дня регистрации им запроса от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соответствующий запрос владельцам данных сооружений и инженерных коммуникаций и информирует об этом </w:t>
      </w:r>
      <w:r w:rsidR="00FD43FA">
        <w:rPr>
          <w:rFonts w:ascii="Times New Roman" w:hAnsi="Times New Roman"/>
          <w:sz w:val="24"/>
          <w:szCs w:val="24"/>
        </w:rPr>
        <w:t>Администрацию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Владельцы пересекающих автомобильную дорогу сооружений и инженерных коммуникаций в течение 2 рабочих дней со дня регистрации ими запроса направляют владельцу автомобильной дороги и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информацию о предполагаемом размере расходов на принятие указанных мер и условиях их проведения.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течение 1 рабочего дня со дня получения информации от владельцев пересекающих автомобильную дорогу сооружений и инженерных коммуникаций специалист, уполномоченный на предоставление муниципальной услуги, информирует об этом заявителя (в случае подачи заявления с использованием Единого портала государственных и муниципальных услуг (функций) информирование заявителя о принятом решении происходит через личный кабинет заявителя на Порталах).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При получении согласия от заявителя специалист, уполномоченный на предоставление муниципальной услуги, направляет такое согласие владельцу пересекающих автомобильную дорогу сооружений и инженерных коммуникаций;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б</w:t>
      </w:r>
      <w:proofErr w:type="gramEnd"/>
      <w:r w:rsidRPr="00832DB9">
        <w:rPr>
          <w:rFonts w:ascii="Times New Roman" w:hAnsi="Times New Roman"/>
          <w:sz w:val="24"/>
          <w:szCs w:val="24"/>
        </w:rPr>
        <w:t>) если маршрут тяжеловесного и (или) крупногабаритного транспортного средства проходит через железнодорожные переезды, владельцы автомобильных дорог направляют в течение 1 рабочего дня со дня регистрации ими заявки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ширина транспортного средства с грузом или без груза составляет 5 м и более и высота от поверхности дороги 4,5 м и более;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длина транспортного средства с 1 прицепом превышает 22 м или автопоезд имеет 2 и более прицепа;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скорость движения транспортного средства менее 8 км/ч.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этом случае согласование владельцами инфраструктуры железнодорожного транспорта осуществляется в течение 3 дней с даты получения запроса;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в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) если требуется принятие специальных мер по обустройству пересекающих автомобильную дорогу сооружений и инженерных коммуникаций, а также если маршрут тяжеловесного и (или) крупногабаритного транспортного средства проходит через железнодорожные переезды,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</w:t>
      </w:r>
      <w:r w:rsidR="00FD43FA">
        <w:rPr>
          <w:rFonts w:ascii="Times New Roman" w:hAnsi="Times New Roman"/>
          <w:sz w:val="24"/>
          <w:szCs w:val="24"/>
        </w:rPr>
        <w:t>Администрацию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г)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</w:t>
      </w:r>
      <w:r w:rsidRPr="00832DB9">
        <w:rPr>
          <w:rFonts w:ascii="Times New Roman" w:hAnsi="Times New Roman"/>
          <w:sz w:val="24"/>
          <w:szCs w:val="24"/>
        </w:rPr>
        <w:lastRenderedPageBreak/>
        <w:t xml:space="preserve">фактическую грузоподъемность искусственных дорожных сооружений, расположенных по маршруту движения тяжеловесного транспортного средства, владельцы автомобильных дорог в течение 2 рабочих дней с даты регистрации ими запроса, полученной от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направляют в </w:t>
      </w:r>
      <w:r w:rsidR="00FD43FA">
        <w:rPr>
          <w:rFonts w:ascii="Times New Roman" w:hAnsi="Times New Roman"/>
          <w:sz w:val="24"/>
          <w:szCs w:val="24"/>
        </w:rPr>
        <w:t>Администрацию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д</w:t>
      </w:r>
      <w:proofErr w:type="gramEnd"/>
      <w:r w:rsidRPr="00832DB9">
        <w:rPr>
          <w:rFonts w:ascii="Times New Roman" w:hAnsi="Times New Roman"/>
          <w:sz w:val="24"/>
          <w:szCs w:val="24"/>
        </w:rPr>
        <w:t>) специалист, уполномоченный на предоставление муниципальной услуги, в течение 2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е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) заявитель в срок до 5 рабочих дней направляет в </w:t>
      </w:r>
      <w:r w:rsidR="00FD43FA">
        <w:rPr>
          <w:rFonts w:ascii="Times New Roman" w:hAnsi="Times New Roman"/>
          <w:sz w:val="24"/>
          <w:szCs w:val="24"/>
        </w:rPr>
        <w:t>Администрацию</w:t>
      </w:r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на проведение оценки технического состояния автомобильных дорог или их участков и оплату расходов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FD43FA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принимает решение об отказе в оформлении специального разрешения, о чем сообщает заявителю;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ж</w:t>
      </w:r>
      <w:proofErr w:type="gramEnd"/>
      <w:r w:rsidRPr="00832DB9">
        <w:rPr>
          <w:rFonts w:ascii="Times New Roman" w:hAnsi="Times New Roman"/>
          <w:sz w:val="24"/>
          <w:szCs w:val="24"/>
        </w:rPr>
        <w:t>) срок проведения оценки технического состояния автомобильных дорог и (или) их участков не должен превышать 30 рабочих дней;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з</w:t>
      </w:r>
      <w:proofErr w:type="gramEnd"/>
      <w:r w:rsidRPr="00832DB9">
        <w:rPr>
          <w:rFonts w:ascii="Times New Roman" w:hAnsi="Times New Roman"/>
          <w:sz w:val="24"/>
          <w:szCs w:val="24"/>
        </w:rPr>
        <w:t>) по результатам оценки технического состояния автомобильных дорог или их участков определяются возможность осуществления движения тяжеловесных и (или) крупногабаритных транспортных средств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и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) информация о результатах оценки технического состояния автомобильных дорог или их участков направляется владельцами автомобильных дорог в адрес </w:t>
      </w:r>
      <w:r w:rsidR="00FD43FA">
        <w:rPr>
          <w:rFonts w:ascii="Times New Roman" w:hAnsi="Times New Roman"/>
          <w:sz w:val="24"/>
          <w:szCs w:val="24"/>
        </w:rPr>
        <w:t>А</w:t>
      </w:r>
      <w:r w:rsidR="00FD43FA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FD43FA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В течение 3 рабочих дней со дня получения ответов от владельцев автомобильных дорог специалист, уполномоченный на предоставление муниципальной услуги, информирует об этом заявителя;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к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) заявитель в срок до 5 рабочих дней направляет в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согласие на проведение укрепления автомобильных дорог или принятие специальных мер по обустройству автомобильных дорог или их участков.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принимает решение об отказе в оформлении специального разрешения, о чем сообщает заявителю;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л</w:t>
      </w:r>
      <w:proofErr w:type="gramEnd"/>
      <w:r w:rsidRPr="00832DB9">
        <w:rPr>
          <w:rFonts w:ascii="Times New Roman" w:hAnsi="Times New Roman"/>
          <w:sz w:val="24"/>
          <w:szCs w:val="24"/>
        </w:rPr>
        <w:t>)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Заявители возмещают владельцам автомобильных дорог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исполнителям, проводившим данные работы;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 xml:space="preserve">м)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согласование маршрута тяжеловесных и (или) крупногабаритных транспортных средств по заявленному маршруту и расчет платы в счет возмещения вреда, причиняемого автомобильным дорогам тяжеловесным транспортным средством;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н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)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указанному в заявлении маршруту, владельцы автомобильных дорог направляют в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>
        <w:rPr>
          <w:rFonts w:ascii="Times New Roman" w:hAnsi="Times New Roman"/>
          <w:sz w:val="24"/>
          <w:szCs w:val="24"/>
        </w:rPr>
        <w:t>дминистрацию</w:t>
      </w:r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мотивированный отказ в согласовании запроса.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Срок исполнения данной административной процедуры: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- 4 рабочих дня при наличии согласований владельцев автомобильных дорог;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после проведения оценки технического состояния автомобильных дорог, их укрепления или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требуется проведение данных мероприятий;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4) выдача (направление) заявителю специального разрешения либо уведомления об отказе в выдаче специального разрешения.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После согласования маршрута транспортного средства, осуществляющего перевозки тяжеловесных и (или) крупногабаритных транспортных средств, всеми владельцами автомобильных дорог, входящих в указанный маршрут, специалист, уполномоченный на предоставление муниципальной услуги, оформляет специальное разрешение и в случаях, установленных пункта 3.3. настоящего Административного регламента, направляет в адрес ОГИБДД МО УМВД России </w:t>
      </w:r>
      <w:proofErr w:type="spellStart"/>
      <w:r w:rsidRPr="00832DB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района по Томской области запрос на согласование маршрута тяжеловесного и (или) крупногабаритного транспортного средства, который состоит из оформленного специального разрешения с приложением копий документов, указанных в пункте 2.8. настоящего Административного регламента, и копий согласований маршрута транспортного средства.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При получении необходимых согласований специалист, уполномоченный на предоставление муниципальной услуги,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Выдача специального разрешения осуществляется специалистом, уполномоченным на </w:t>
      </w:r>
      <w:r w:rsidR="00E83003" w:rsidRPr="00832DB9">
        <w:rPr>
          <w:rFonts w:ascii="Times New Roman" w:hAnsi="Times New Roman"/>
          <w:sz w:val="24"/>
          <w:szCs w:val="24"/>
        </w:rPr>
        <w:t>предоставление</w:t>
      </w:r>
      <w:r w:rsidRPr="00832DB9">
        <w:rPr>
          <w:rFonts w:ascii="Times New Roman" w:hAnsi="Times New Roman"/>
          <w:sz w:val="24"/>
          <w:szCs w:val="24"/>
        </w:rPr>
        <w:t xml:space="preserve"> муниципальной услуги, после получения информации об уплате платежей за возмещение вреда, причиняемого тяжеловесным транспортным средством,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средства, также заверенных копий документов, указанных в пункте 2.8. настоящего Административного регламента, в случае подачи заявления в адрес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посредством факсимильной связи.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По письменному обращению заявителя в течение 1 рабочего дня до выдачи специального разрешения в случае, если не требуется согласование маршрута транспортного средства с ОГИБДД МО УМВД России </w:t>
      </w:r>
      <w:proofErr w:type="spellStart"/>
      <w:r w:rsidRPr="00832DB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района по Томской области,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В случае принятия решения об отказе в выдаче специального разрешения специалист, уполномоченный на предоставление муниципальной услуги, информирует заявителя в течение 4 рабочих дней со дня регистрации заявления.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Получение специального разрешения фиксируется в специальном журнале. Уведомление об отказе в выдаче специального разрешения вручается заявителю под роспись либо направляется по почте простым письмом (по желанию заявителя).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Отказ в выдаче специального разрешения не является препятствием для повторного обращения заявителя в случае устранения обстоятельств, явившихся основанием для отказа.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Срок исполнения данной административной процедуры: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- 2 рабочих дня, если не требуется согласование с ОГИБДД МО УМВД России </w:t>
      </w:r>
      <w:proofErr w:type="spellStart"/>
      <w:r w:rsidRPr="00832DB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района по Томской области;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- 6 рабочих дней, если требуется согласование с ОГИБДД МО УМВД России </w:t>
      </w:r>
      <w:proofErr w:type="spellStart"/>
      <w:r w:rsidRPr="00832DB9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района по Томской области.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br/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2DB9">
        <w:rPr>
          <w:rFonts w:ascii="Times New Roman" w:hAnsi="Times New Roman"/>
          <w:b/>
          <w:sz w:val="24"/>
          <w:szCs w:val="24"/>
        </w:rPr>
        <w:t>4. Формы контроля за исполнение административного регламента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4.4. Плановые проверки проводятся не чаще одного раза в 2 года.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4.5. При поступлении Главе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настоящего административного регламента по поручению Главы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либо исполняющего его обязанности, проводится внеплановая проверка деятельности ответственного должностного лица.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4.7. Подготовка к проведению проверок включает в себя: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разработку и утверждение плана проведения проверки;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издание распоряжения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о проведении внеплановой проверки;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4.8. Перед началом проверки председатель комиссии: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 xml:space="preserve">- проводит совещание с Главой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организует получение необходимых для работы документов, информационно-справочных и иных материалов.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ответственным специалистом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4.10. По завершении проверки председатель комиссии: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подводит итоги проверки на совещании, на котором до сведения Главы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доводятся </w:t>
      </w:r>
      <w:proofErr w:type="gramStart"/>
      <w:r w:rsidRPr="00832DB9">
        <w:rPr>
          <w:rFonts w:ascii="Times New Roman" w:hAnsi="Times New Roman"/>
          <w:sz w:val="24"/>
          <w:szCs w:val="24"/>
        </w:rPr>
        <w:t>оценка  деятельности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ответственного специалиста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поселения, основные выводы и предложения;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организует подготовку справки о результатах проверки деятельности ответственного специалиста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по предоставлению муниципальной услуги с предложениями по ее совершенствованию;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- организует подготовку докладной записки на имя Главы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4.12. Ответственность специалиста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закрепляется в их должностном регламенте (инструкции) в соответствии с требованиями </w:t>
      </w:r>
      <w:hyperlink r:id="rId16" w:history="1">
        <w:r w:rsidRPr="00832DB9">
          <w:rPr>
            <w:rStyle w:val="a3"/>
            <w:rFonts w:ascii="Times New Roman" w:hAnsi="Times New Roman"/>
            <w:sz w:val="24"/>
            <w:szCs w:val="24"/>
          </w:rPr>
          <w:t>законодательства</w:t>
        </w:r>
      </w:hyperlink>
      <w:r w:rsidRPr="00832DB9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4.13. Специалист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 в соответствии со своими должностными обязанностями несет ответственность за: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- соблюдение порядка, в том числе сроков предоставления муниципальной услуги.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4.14. Глава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2DB9">
        <w:rPr>
          <w:rFonts w:ascii="Times New Roman" w:hAnsi="Times New Roman"/>
          <w:b/>
          <w:sz w:val="24"/>
          <w:szCs w:val="24"/>
        </w:rPr>
        <w:t>5.</w:t>
      </w:r>
      <w:r w:rsidRPr="00832DB9">
        <w:rPr>
          <w:rFonts w:ascii="Times New Roman" w:hAnsi="Times New Roman"/>
          <w:bCs/>
          <w:sz w:val="24"/>
          <w:szCs w:val="24"/>
        </w:rPr>
        <w:t xml:space="preserve"> </w:t>
      </w:r>
      <w:r w:rsidRPr="00832DB9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E83003" w:rsidRPr="00E83003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E83003" w:rsidRPr="00E83003">
        <w:rPr>
          <w:rFonts w:ascii="Times New Roman" w:hAnsi="Times New Roman"/>
          <w:b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2DB9">
        <w:rPr>
          <w:rFonts w:ascii="Times New Roman" w:hAnsi="Times New Roman"/>
          <w:b/>
          <w:bCs/>
          <w:sz w:val="24"/>
          <w:szCs w:val="24"/>
        </w:rPr>
        <w:t>сельского поселения, многофункционального центра, организаций, предусмотренных частью 1.1</w:t>
      </w:r>
      <w:proofErr w:type="gramStart"/>
      <w:r w:rsidRPr="00832DB9">
        <w:rPr>
          <w:rFonts w:ascii="Times New Roman" w:hAnsi="Times New Roman"/>
          <w:b/>
          <w:bCs/>
          <w:sz w:val="24"/>
          <w:szCs w:val="24"/>
        </w:rPr>
        <w:t>. статьи</w:t>
      </w:r>
      <w:proofErr w:type="gramEnd"/>
      <w:r w:rsidRPr="00832DB9">
        <w:rPr>
          <w:rFonts w:ascii="Times New Roman" w:hAnsi="Times New Roman"/>
          <w:b/>
          <w:bCs/>
          <w:sz w:val="24"/>
          <w:szCs w:val="24"/>
        </w:rPr>
        <w:t xml:space="preserve"> 16 Федерального Закона № 210-ФЗ, а также их должностного лица, муниципальных служащих, работников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7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статье 15.1</w:t>
        </w:r>
      </w:hyperlink>
      <w:r w:rsidRPr="00832DB9">
        <w:rPr>
          <w:rFonts w:ascii="Times New Roman" w:hAnsi="Times New Roman"/>
          <w:sz w:val="24"/>
          <w:szCs w:val="24"/>
        </w:rPr>
        <w:t>. Федерального закона № 210-ФЗ;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8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1.3.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</w:t>
      </w:r>
      <w:proofErr w:type="gramStart"/>
      <w:r w:rsidRPr="00832DB9">
        <w:rPr>
          <w:rFonts w:ascii="Times New Roman" w:hAnsi="Times New Roman"/>
          <w:sz w:val="24"/>
          <w:szCs w:val="24"/>
        </w:rPr>
        <w:t>предоставления  муниципальной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услуги, у заявителя;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5) отказ в </w:t>
      </w:r>
      <w:proofErr w:type="gramStart"/>
      <w:r w:rsidRPr="00832DB9">
        <w:rPr>
          <w:rFonts w:ascii="Times New Roman" w:hAnsi="Times New Roman"/>
          <w:sz w:val="24"/>
          <w:szCs w:val="24"/>
        </w:rPr>
        <w:t>предоставлении  муниципальной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9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1.3.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7) отказ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20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1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1.3.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8) нарушение срока или порядка выдачи документов по результатам </w:t>
      </w:r>
      <w:proofErr w:type="gramStart"/>
      <w:r w:rsidRPr="00832DB9">
        <w:rPr>
          <w:rFonts w:ascii="Times New Roman" w:hAnsi="Times New Roman"/>
          <w:sz w:val="24"/>
          <w:szCs w:val="24"/>
        </w:rPr>
        <w:t>предоставления  муниципальной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услуги;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</w:t>
      </w:r>
      <w:r w:rsidR="00E83003" w:rsidRPr="00832DB9">
        <w:rPr>
          <w:rFonts w:ascii="Times New Roman" w:hAnsi="Times New Roman"/>
          <w:sz w:val="24"/>
          <w:szCs w:val="24"/>
        </w:rPr>
        <w:t>области</w:t>
      </w:r>
      <w:r w:rsidRPr="00832DB9">
        <w:rPr>
          <w:rFonts w:ascii="Times New Roman" w:hAnsi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2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1.3.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 Федерального закона № 210-ФЗ;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10) требование у заявителя при </w:t>
      </w:r>
      <w:proofErr w:type="gramStart"/>
      <w:r w:rsidRPr="00832DB9">
        <w:rPr>
          <w:rFonts w:ascii="Times New Roman" w:hAnsi="Times New Roman"/>
          <w:sz w:val="24"/>
          <w:szCs w:val="24"/>
        </w:rPr>
        <w:t>предоставлении  муниципальной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832DB9">
        <w:rPr>
          <w:rFonts w:ascii="Times New Roman" w:hAnsi="Times New Roman"/>
          <w:sz w:val="24"/>
          <w:szCs w:val="24"/>
        </w:rPr>
        <w:lastRenderedPageBreak/>
        <w:t>соответствующих государственных или муниципальных услуг в полном объеме в порядке, определенном частью 1.3</w:t>
      </w:r>
      <w:proofErr w:type="gramStart"/>
      <w:r w:rsidRPr="00832DB9">
        <w:rPr>
          <w:rFonts w:ascii="Times New Roman" w:hAnsi="Times New Roman"/>
          <w:sz w:val="24"/>
          <w:szCs w:val="24"/>
        </w:rPr>
        <w:t>. статьи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16  Федерального закона № 210- ФЗ.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>
        <w:rPr>
          <w:rFonts w:ascii="Times New Roman" w:hAnsi="Times New Roman"/>
          <w:sz w:val="24"/>
          <w:szCs w:val="24"/>
        </w:rPr>
        <w:t>дминистрацию</w:t>
      </w:r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3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поселения, подаются в вышестоящий орган (при его наличии) либо в случае его отсутствия рассматриваются непосредственно Главой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4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</w:t>
        </w:r>
        <w:proofErr w:type="gramStart"/>
        <w:r w:rsidRPr="00832DB9">
          <w:rPr>
            <w:rStyle w:val="a3"/>
            <w:rFonts w:ascii="Times New Roman" w:hAnsi="Times New Roman"/>
            <w:sz w:val="24"/>
            <w:szCs w:val="24"/>
          </w:rPr>
          <w:t>. статьи</w:t>
        </w:r>
        <w:proofErr w:type="gramEnd"/>
        <w:r w:rsidRPr="00832DB9">
          <w:rPr>
            <w:rStyle w:val="a3"/>
            <w:rFonts w:ascii="Times New Roman" w:hAnsi="Times New Roman"/>
            <w:sz w:val="24"/>
            <w:szCs w:val="24"/>
          </w:rPr>
          <w:t xml:space="preserve">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5.3. Жалоба на решения и действия (бездействие)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5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</w:t>
      </w:r>
      <w:proofErr w:type="gramStart"/>
      <w:r w:rsidRPr="00832DB9">
        <w:rPr>
          <w:rFonts w:ascii="Times New Roman" w:hAnsi="Times New Roman"/>
          <w:sz w:val="24"/>
          <w:szCs w:val="24"/>
        </w:rPr>
        <w:t>. и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настоящего пункта административного регламента статьи не применяются.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5.5. Жалоба на решения и (или) действия (бездействие)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6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2 статьи 6</w:t>
        </w:r>
      </w:hyperlink>
      <w:r w:rsidRPr="00832DB9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5.6. Жалоба должна содержать: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</w:t>
      </w:r>
      <w:r w:rsidRPr="00832DB9">
        <w:rPr>
          <w:rFonts w:ascii="Times New Roman" w:hAnsi="Times New Roman"/>
          <w:sz w:val="24"/>
          <w:szCs w:val="24"/>
        </w:rPr>
        <w:lastRenderedPageBreak/>
        <w:t xml:space="preserve">многофункционального центра, его руководителя и (или) работника, организаций, предусмотренных </w:t>
      </w:r>
      <w:hyperlink r:id="rId27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8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 Федерального закона № 210-ФЗ, их работников;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5.7. Жалоба, поступившая в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>
        <w:rPr>
          <w:rFonts w:ascii="Times New Roman" w:hAnsi="Times New Roman"/>
          <w:sz w:val="24"/>
          <w:szCs w:val="24"/>
        </w:rPr>
        <w:t>дминистрацию</w:t>
      </w:r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 xml:space="preserve">сельского поселения, многофункциональный центр, учредителю многофункционального центра, в организации, предусмотренные </w:t>
      </w:r>
      <w:hyperlink r:id="rId30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Pr="00832DB9">
        <w:rPr>
          <w:rFonts w:ascii="Times New Roman" w:hAnsi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31" w:history="1">
        <w:r w:rsidRPr="00832DB9">
          <w:rPr>
            <w:rStyle w:val="a3"/>
            <w:rFonts w:ascii="Times New Roman" w:hAnsi="Times New Roman"/>
            <w:sz w:val="24"/>
            <w:szCs w:val="24"/>
          </w:rPr>
          <w:t>частью 1.1. статьи 16</w:t>
        </w:r>
      </w:hyperlink>
      <w:r w:rsidRPr="00832DB9">
        <w:rPr>
          <w:rFonts w:ascii="Times New Roman" w:hAnsi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proofErr w:type="gramStart"/>
      <w:r w:rsidRPr="00832DB9">
        <w:rPr>
          <w:rFonts w:ascii="Times New Roman" w:hAnsi="Times New Roman"/>
          <w:sz w:val="24"/>
          <w:szCs w:val="24"/>
        </w:rPr>
        <w:t>предоставления  муниципальной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832DB9">
        <w:rPr>
          <w:rFonts w:ascii="Times New Roman" w:hAnsi="Times New Roman"/>
          <w:sz w:val="24"/>
          <w:szCs w:val="24"/>
        </w:rPr>
        <w:t>п. 5.8</w:t>
      </w:r>
      <w:proofErr w:type="gramStart"/>
      <w:r w:rsidRPr="00832DB9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>
        <w:rPr>
          <w:rFonts w:ascii="Times New Roman" w:hAnsi="Times New Roman"/>
          <w:sz w:val="24"/>
          <w:szCs w:val="24"/>
        </w:rPr>
        <w:t>дминистрацией</w:t>
      </w:r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sz w:val="24"/>
          <w:szCs w:val="24"/>
        </w:rPr>
        <w:t xml:space="preserve"> </w:t>
      </w:r>
      <w:r w:rsidRPr="00832DB9">
        <w:rPr>
          <w:rFonts w:ascii="Times New Roman" w:hAnsi="Times New Roman"/>
          <w:sz w:val="24"/>
          <w:szCs w:val="24"/>
        </w:rPr>
        <w:t>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</w:t>
      </w:r>
      <w:proofErr w:type="gramStart"/>
      <w:r w:rsidRPr="00832DB9">
        <w:rPr>
          <w:rFonts w:ascii="Times New Roman" w:hAnsi="Times New Roman"/>
          <w:sz w:val="24"/>
          <w:szCs w:val="24"/>
        </w:rPr>
        <w:t xml:space="preserve">с </w:t>
      </w:r>
      <w:hyperlink w:anchor="P22" w:history="1"/>
      <w:r w:rsidRPr="00832DB9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5.1. настоящего раздела, незамедлительно направляют имеющиеся материалы в органы прокуратуры.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003" w:rsidRPr="00832DB9" w:rsidRDefault="00E83003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32DB9" w:rsidRPr="00832DB9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к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Административному регламенту </w:t>
      </w:r>
    </w:p>
    <w:p w:rsidR="00832DB9" w:rsidRPr="00832DB9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3003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832DB9">
        <w:rPr>
          <w:rFonts w:ascii="Times New Roman" w:hAnsi="Times New Roman"/>
          <w:bCs/>
          <w:sz w:val="24"/>
          <w:szCs w:val="24"/>
        </w:rPr>
        <w:t xml:space="preserve">Главе </w:t>
      </w:r>
      <w:r w:rsidR="00E83003">
        <w:rPr>
          <w:rFonts w:ascii="Times New Roman" w:hAnsi="Times New Roman"/>
          <w:sz w:val="24"/>
          <w:szCs w:val="24"/>
        </w:rPr>
        <w:t>А</w:t>
      </w:r>
      <w:r w:rsidR="00E83003" w:rsidRPr="00832DB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E83003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E83003" w:rsidRPr="00832DB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832DB9" w:rsidRPr="00832DB9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32DB9">
        <w:rPr>
          <w:rFonts w:ascii="Times New Roman" w:hAnsi="Times New Roman"/>
          <w:bCs/>
          <w:iCs/>
          <w:sz w:val="24"/>
          <w:szCs w:val="24"/>
        </w:rPr>
        <w:t>сельского</w:t>
      </w:r>
      <w:proofErr w:type="gramEnd"/>
      <w:r w:rsidRPr="00832DB9">
        <w:rPr>
          <w:rFonts w:ascii="Times New Roman" w:hAnsi="Times New Roman"/>
          <w:bCs/>
          <w:iCs/>
          <w:sz w:val="24"/>
          <w:szCs w:val="24"/>
        </w:rPr>
        <w:t xml:space="preserve"> поселения</w:t>
      </w:r>
    </w:p>
    <w:p w:rsidR="00832DB9" w:rsidRPr="00832DB9" w:rsidRDefault="00E83003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Романову А.И.</w:t>
      </w:r>
    </w:p>
    <w:p w:rsidR="00832DB9" w:rsidRPr="00832DB9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32DB9">
        <w:rPr>
          <w:rFonts w:ascii="Times New Roman" w:hAnsi="Times New Roman"/>
          <w:bCs/>
          <w:iCs/>
          <w:sz w:val="24"/>
          <w:szCs w:val="24"/>
        </w:rPr>
        <w:t>от</w:t>
      </w:r>
      <w:proofErr w:type="gramEnd"/>
      <w:r w:rsidRPr="00832DB9">
        <w:rPr>
          <w:rFonts w:ascii="Times New Roman" w:hAnsi="Times New Roman"/>
          <w:bCs/>
          <w:iCs/>
          <w:sz w:val="24"/>
          <w:szCs w:val="24"/>
        </w:rPr>
        <w:t xml:space="preserve"> _______________________________</w:t>
      </w:r>
    </w:p>
    <w:p w:rsidR="00832DB9" w:rsidRPr="00832DB9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832DB9">
        <w:rPr>
          <w:rFonts w:ascii="Times New Roman" w:hAnsi="Times New Roman"/>
          <w:bCs/>
          <w:iCs/>
          <w:sz w:val="24"/>
          <w:szCs w:val="24"/>
        </w:rPr>
        <w:t>Проживаю</w:t>
      </w:r>
      <w:r w:rsidR="00E83003">
        <w:rPr>
          <w:rFonts w:ascii="Times New Roman" w:hAnsi="Times New Roman"/>
          <w:bCs/>
          <w:iCs/>
          <w:sz w:val="24"/>
          <w:szCs w:val="24"/>
        </w:rPr>
        <w:t>щего по адресу: _____________</w:t>
      </w:r>
      <w:r w:rsidRPr="00832DB9">
        <w:rPr>
          <w:rFonts w:ascii="Times New Roman" w:hAnsi="Times New Roman"/>
          <w:bCs/>
          <w:iCs/>
          <w:sz w:val="24"/>
          <w:szCs w:val="24"/>
        </w:rPr>
        <w:t>,</w:t>
      </w:r>
    </w:p>
    <w:p w:rsidR="00832DB9" w:rsidRPr="00832DB9" w:rsidRDefault="00832DB9" w:rsidP="00E83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832DB9">
        <w:rPr>
          <w:rFonts w:ascii="Times New Roman" w:hAnsi="Times New Roman"/>
          <w:bCs/>
          <w:iCs/>
          <w:sz w:val="24"/>
          <w:szCs w:val="24"/>
        </w:rPr>
        <w:t>ул. _______________________________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DB9">
        <w:rPr>
          <w:rFonts w:ascii="Times New Roman" w:hAnsi="Times New Roman"/>
          <w:sz w:val="24"/>
          <w:szCs w:val="24"/>
        </w:rPr>
        <w:t>ЗАЯВЛЕНИЕ</w:t>
      </w: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2DB9">
        <w:rPr>
          <w:rFonts w:ascii="Times New Roman" w:hAnsi="Times New Roman"/>
          <w:sz w:val="24"/>
          <w:szCs w:val="24"/>
        </w:rPr>
        <w:t>на</w:t>
      </w:r>
      <w:proofErr w:type="gramEnd"/>
      <w:r w:rsidRPr="00832DB9">
        <w:rPr>
          <w:rFonts w:ascii="Times New Roman" w:hAnsi="Times New Roman"/>
          <w:sz w:val="24"/>
          <w:szCs w:val="24"/>
        </w:rPr>
        <w:t xml:space="preserve"> получение специального разрешения на движение по автомобильным</w:t>
      </w:r>
      <w:r w:rsidRPr="00832DB9">
        <w:rPr>
          <w:rFonts w:ascii="Times New Roman" w:hAnsi="Times New Roman"/>
          <w:sz w:val="24"/>
          <w:szCs w:val="24"/>
        </w:rPr>
        <w:br/>
        <w:t>дорогам тяжеловесного и (или) крупногабаритного транспортного средства.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146"/>
        <w:gridCol w:w="546"/>
        <w:gridCol w:w="185"/>
        <w:gridCol w:w="894"/>
        <w:gridCol w:w="162"/>
        <w:gridCol w:w="281"/>
        <w:gridCol w:w="530"/>
        <w:gridCol w:w="151"/>
        <w:gridCol w:w="385"/>
        <w:gridCol w:w="143"/>
        <w:gridCol w:w="679"/>
        <w:gridCol w:w="466"/>
        <w:gridCol w:w="338"/>
        <w:gridCol w:w="1801"/>
      </w:tblGrid>
      <w:tr w:rsidR="00832DB9" w:rsidRPr="00832DB9" w:rsidTr="00FD43FA">
        <w:trPr>
          <w:trHeight w:val="12"/>
        </w:trPr>
        <w:tc>
          <w:tcPr>
            <w:tcW w:w="1848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832DB9" w:rsidRPr="00832DB9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5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ИНН, ОГРН/ОГРИП владельца транспортного средства</w:t>
            </w:r>
          </w:p>
        </w:tc>
        <w:tc>
          <w:tcPr>
            <w:tcW w:w="64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Маршрут движения</w:t>
            </w:r>
          </w:p>
        </w:tc>
      </w:tr>
      <w:tr w:rsidR="00832DB9" w:rsidRPr="00832DB9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68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Вид перевозки (международная, межрегиональная, местная)</w:t>
            </w:r>
          </w:p>
        </w:tc>
        <w:tc>
          <w:tcPr>
            <w:tcW w:w="4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На срок</w:t>
            </w: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2DB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2DB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На количество поездок</w:t>
            </w:r>
          </w:p>
        </w:tc>
        <w:tc>
          <w:tcPr>
            <w:tcW w:w="7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4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Характеристика груза: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Делимый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2DB9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2DB9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832DB9" w:rsidRPr="00832DB9" w:rsidTr="00FD43FA">
        <w:tc>
          <w:tcPr>
            <w:tcW w:w="5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Габариты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</w:tr>
      <w:tr w:rsidR="00832DB9" w:rsidRPr="00832DB9" w:rsidTr="00FD43FA">
        <w:tc>
          <w:tcPr>
            <w:tcW w:w="5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832DB9" w:rsidRPr="00832DB9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832DB9" w:rsidRPr="00832DB9" w:rsidTr="00FD43FA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Масса транспортного средства (автопоезда)</w:t>
            </w:r>
            <w:r w:rsidRPr="00832DB9">
              <w:rPr>
                <w:rFonts w:ascii="Times New Roman" w:hAnsi="Times New Roman"/>
                <w:sz w:val="24"/>
                <w:szCs w:val="24"/>
              </w:rPr>
              <w:br/>
              <w:t>без груза/с грузом (т)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Масса тягача (т)</w:t>
            </w: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Масса прицепа (полуприцепа) (т)</w:t>
            </w:r>
          </w:p>
        </w:tc>
      </w:tr>
      <w:tr w:rsidR="00832DB9" w:rsidRPr="00832DB9" w:rsidTr="00FD43FA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Расстояние между осями</w:t>
            </w:r>
          </w:p>
        </w:tc>
        <w:tc>
          <w:tcPr>
            <w:tcW w:w="75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Нагрузка на оси (т)</w:t>
            </w:r>
          </w:p>
        </w:tc>
        <w:tc>
          <w:tcPr>
            <w:tcW w:w="75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832DB9" w:rsidRPr="00832DB9" w:rsidTr="00FD43FA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Длина (м)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Ширина (м)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Высота (м)</w:t>
            </w:r>
          </w:p>
        </w:tc>
        <w:tc>
          <w:tcPr>
            <w:tcW w:w="5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832DB9" w:rsidRPr="00832DB9" w:rsidTr="00FD43FA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6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Необходимость автомобиля сопровождения (прикрытия)</w:t>
            </w:r>
          </w:p>
        </w:tc>
        <w:tc>
          <w:tcPr>
            <w:tcW w:w="5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6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5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6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118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Оплату гарантируем</w:t>
            </w:r>
          </w:p>
        </w:tc>
      </w:tr>
      <w:tr w:rsidR="00832DB9" w:rsidRPr="00832DB9" w:rsidTr="00FD43FA"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B9" w:rsidRPr="00832DB9" w:rsidTr="00FD43FA"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32DB9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gramEnd"/>
            <w:r w:rsidRPr="00832D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32DB9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832D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832DB9" w:rsidRPr="00832DB9" w:rsidRDefault="00832DB9" w:rsidP="00832D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32DB9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gramEnd"/>
            <w:r w:rsidRPr="00832D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422236" w:rsidRDefault="00832DB9" w:rsidP="0083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DB9" w:rsidRPr="00422236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DB9" w:rsidRPr="00422236" w:rsidRDefault="00832DB9" w:rsidP="00832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0E9B" w:rsidRDefault="00970E9B"/>
    <w:sectPr w:rsidR="0097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B9"/>
    <w:rsid w:val="008179A2"/>
    <w:rsid w:val="00832DB9"/>
    <w:rsid w:val="00970E9B"/>
    <w:rsid w:val="00E220E2"/>
    <w:rsid w:val="00E83003"/>
    <w:rsid w:val="00F044D9"/>
    <w:rsid w:val="00F511BC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3F5FD-C5C7-4774-93C0-7F66D97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docs.cntd.ru/document/499072725" TargetMode="External"/><Relationship Id="rId18" Type="http://schemas.openxmlformats.org/officeDocument/2006/relationships/hyperlink" Target="consultantplus://offline/ref=4DA3E4C47E26AA60CE777B909FC82EC15686199123B3B9EC8A057D3B417CAADE2162D11829179042ZEiCG" TargetMode="External"/><Relationship Id="rId26" Type="http://schemas.openxmlformats.org/officeDocument/2006/relationships/hyperlink" Target="consultantplus://offline/ref=4DA3E4C47E26AA60CE777B909FC82EC15686189923B3B9EC8A057D3B417CAADE2162D11829169B46ZEi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A3E4C47E26AA60CE777B909FC82EC15686199123B3B9EC8A057D3B417CAADE2162D11829179042ZEiCG" TargetMode="External"/><Relationship Id="rId7" Type="http://schemas.openxmlformats.org/officeDocument/2006/relationships/hyperlink" Target="http://www.tolps.ru" TargetMode="External"/><Relationship Id="rId12" Type="http://schemas.openxmlformats.org/officeDocument/2006/relationships/hyperlink" Target="http://docs.cntd.ru/document/560345677" TargetMode="External"/><Relationship Id="rId17" Type="http://schemas.openxmlformats.org/officeDocument/2006/relationships/hyperlink" Target="consultantplus://offline/ref=4DA3E4C47E26AA60CE777B909FC82EC15686199123B3B9EC8A057D3B417CAADE2162D11B2DZ1i3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319FD9CCC8E22A2F1322638E1B55C3FD4137FC8FC68022B88530D77BBA134AA861E36BDB1FDBC7v54FE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styles" Target="styles.xml"/><Relationship Id="rId6" Type="http://schemas.openxmlformats.org/officeDocument/2006/relationships/hyperlink" Target="mailto:tolps@tomsk.gov.ru" TargetMode="External"/><Relationship Id="rId11" Type="http://schemas.openxmlformats.org/officeDocument/2006/relationships/hyperlink" Target="http://docs.cntd.ru/document/902070582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tolps@tomsk.gov.ru" TargetMode="External"/><Relationship Id="rId15" Type="http://schemas.openxmlformats.org/officeDocument/2006/relationships/hyperlink" Target="http://docs.cntd.ru/document/560345677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consultantplus://offline/ref=4DA3E4C47E26AA60CE777B909FC82EC15686199123B3B9EC8A057D3B417CAADE2162D11829179042ZEiCG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hyperlink" Target="http://www.tolps.ru" TargetMode="External"/><Relationship Id="rId9" Type="http://schemas.openxmlformats.org/officeDocument/2006/relationships/hyperlink" Target="consultantplus://offline/ref=A872942D0E78920B4A99B74389CCE62EF20E378E841E31C285F200B008F3150056FE40664BC0G" TargetMode="External"/><Relationship Id="rId14" Type="http://schemas.openxmlformats.org/officeDocument/2006/relationships/hyperlink" Target="http://docs.cntd.ru/document/467923122" TargetMode="External"/><Relationship Id="rId22" Type="http://schemas.openxmlformats.org/officeDocument/2006/relationships/hyperlink" Target="consultantplus://offline/ref=4DA3E4C47E26AA60CE777B909FC82EC15686199123B3B9EC8A057D3B417CAADE2162D11829179042ZEiC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10447</Words>
  <Characters>59553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2021-06-02T07:57:00Z</dcterms:created>
  <dcterms:modified xsi:type="dcterms:W3CDTF">2021-06-02T09:25:00Z</dcterms:modified>
</cp:coreProperties>
</file>