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BE" w:rsidRPr="00455676" w:rsidRDefault="006E16BE" w:rsidP="006E16BE">
      <w:pPr>
        <w:pStyle w:val="a5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6E16BE" w:rsidRPr="00455676" w:rsidRDefault="006E16BE" w:rsidP="006E16BE">
      <w:pPr>
        <w:pStyle w:val="a5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6E16BE" w:rsidRPr="00455676" w:rsidRDefault="006E16BE" w:rsidP="006E16BE">
      <w:pPr>
        <w:pStyle w:val="a5"/>
        <w:jc w:val="center"/>
        <w:rPr>
          <w:b/>
        </w:rPr>
      </w:pPr>
      <w:r w:rsidRPr="00455676">
        <w:rPr>
          <w:b/>
        </w:rPr>
        <w:t>ТОМСКАЯ ОБЛАСТЬ</w:t>
      </w:r>
    </w:p>
    <w:p w:rsidR="006E16BE" w:rsidRPr="00455676" w:rsidRDefault="006E16BE" w:rsidP="006E16BE">
      <w:pPr>
        <w:pStyle w:val="a5"/>
        <w:jc w:val="center"/>
        <w:rPr>
          <w:b/>
        </w:rPr>
      </w:pPr>
    </w:p>
    <w:p w:rsidR="006E16BE" w:rsidRPr="00455676" w:rsidRDefault="006E16BE" w:rsidP="006E16BE">
      <w:pPr>
        <w:pStyle w:val="a5"/>
        <w:jc w:val="center"/>
        <w:rPr>
          <w:b/>
        </w:rPr>
      </w:pPr>
    </w:p>
    <w:p w:rsidR="006E16BE" w:rsidRPr="00455676" w:rsidRDefault="006E16BE" w:rsidP="006E16BE">
      <w:pPr>
        <w:pStyle w:val="a5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6E16BE" w:rsidRPr="00455676" w:rsidRDefault="006E16BE" w:rsidP="006E16BE">
      <w:pPr>
        <w:pStyle w:val="a5"/>
        <w:jc w:val="center"/>
        <w:rPr>
          <w:b/>
        </w:rPr>
      </w:pPr>
    </w:p>
    <w:p w:rsidR="006E16BE" w:rsidRPr="00455676" w:rsidRDefault="006E16BE" w:rsidP="006E16BE">
      <w:pPr>
        <w:pStyle w:val="a5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6E16BE" w:rsidRPr="00455676" w:rsidRDefault="006E16BE" w:rsidP="006E16BE">
      <w:pPr>
        <w:pStyle w:val="a5"/>
        <w:jc w:val="center"/>
        <w:rPr>
          <w:b/>
        </w:rPr>
      </w:pPr>
    </w:p>
    <w:p w:rsidR="006E16BE" w:rsidRDefault="006E16BE" w:rsidP="006E16BE">
      <w:pPr>
        <w:pStyle w:val="a5"/>
        <w:jc w:val="center"/>
        <w:rPr>
          <w:b/>
        </w:rPr>
      </w:pPr>
      <w:r>
        <w:rPr>
          <w:b/>
        </w:rPr>
        <w:t>ПОСТАНОВЛЕНИЕ</w:t>
      </w:r>
    </w:p>
    <w:p w:rsidR="006E16BE" w:rsidRDefault="006E16BE" w:rsidP="006E16BE">
      <w:pPr>
        <w:pStyle w:val="a5"/>
        <w:jc w:val="center"/>
        <w:rPr>
          <w:b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6E16BE" w:rsidRPr="00455676" w:rsidTr="00A24950">
        <w:tc>
          <w:tcPr>
            <w:tcW w:w="1908" w:type="dxa"/>
          </w:tcPr>
          <w:p w:rsidR="006E16BE" w:rsidRPr="00455676" w:rsidRDefault="006E16BE" w:rsidP="00A24950">
            <w:pPr>
              <w:pStyle w:val="a5"/>
            </w:pPr>
            <w:r>
              <w:t>01.02.2022</w:t>
            </w:r>
          </w:p>
          <w:p w:rsidR="006E16BE" w:rsidRPr="00455676" w:rsidRDefault="006E16BE" w:rsidP="00A24950">
            <w:pPr>
              <w:pStyle w:val="a5"/>
            </w:pPr>
          </w:p>
        </w:tc>
        <w:tc>
          <w:tcPr>
            <w:tcW w:w="5580" w:type="dxa"/>
          </w:tcPr>
          <w:p w:rsidR="006E16BE" w:rsidRPr="00455676" w:rsidRDefault="006E16BE" w:rsidP="00A24950">
            <w:pPr>
              <w:pStyle w:val="a5"/>
            </w:pPr>
          </w:p>
        </w:tc>
        <w:tc>
          <w:tcPr>
            <w:tcW w:w="2826" w:type="dxa"/>
          </w:tcPr>
          <w:p w:rsidR="006E16BE" w:rsidRPr="00455676" w:rsidRDefault="006E16BE" w:rsidP="00A2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5567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6E16BE" w:rsidRPr="00455676" w:rsidRDefault="006E16BE" w:rsidP="006E16BE">
      <w:pPr>
        <w:pStyle w:val="a5"/>
        <w:jc w:val="center"/>
        <w:rPr>
          <w:b/>
        </w:rPr>
      </w:pPr>
    </w:p>
    <w:p w:rsidR="006E16BE" w:rsidRDefault="006E16BE" w:rsidP="006E1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proofErr w:type="gramStart"/>
      <w:r w:rsidRPr="00F86B9F">
        <w:rPr>
          <w:rFonts w:ascii="Times New Roman" w:hAnsi="Times New Roman" w:cs="Times New Roman"/>
        </w:rPr>
        <w:t>.К</w:t>
      </w:r>
      <w:proofErr w:type="gramEnd"/>
      <w:r w:rsidRPr="00F86B9F">
        <w:rPr>
          <w:rFonts w:ascii="Times New Roman" w:hAnsi="Times New Roman" w:cs="Times New Roman"/>
        </w:rPr>
        <w:t>иевский</w:t>
      </w:r>
    </w:p>
    <w:p w:rsidR="006E16BE" w:rsidRPr="00F86B9F" w:rsidRDefault="006E16BE" w:rsidP="006E16BE">
      <w:pPr>
        <w:jc w:val="both"/>
        <w:rPr>
          <w:rFonts w:ascii="Times New Roman" w:hAnsi="Times New Roman" w:cs="Times New Roman"/>
        </w:rPr>
      </w:pPr>
    </w:p>
    <w:p w:rsidR="007E14E9" w:rsidRDefault="006E16BE" w:rsidP="006E16B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Об утверждении Методики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расчета межбюджетных трансфертов, передаваемых из бюджета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бюджету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на осуществление полномочий  по созданию условий для организации досуга и обеспечения жителей поселения услугами организаций культуры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E16BE" w:rsidRPr="00553EC3" w:rsidRDefault="007E14E9" w:rsidP="006E16BE">
      <w:pPr>
        <w:pStyle w:val="a5"/>
        <w:ind w:left="568"/>
      </w:pPr>
      <w:r>
        <w:t xml:space="preserve">    </w:t>
      </w:r>
      <w:r w:rsidR="006E16BE" w:rsidRPr="00553EC3">
        <w:t xml:space="preserve">В </w:t>
      </w:r>
      <w:r w:rsidR="006E16BE">
        <w:t xml:space="preserve">соответствии со статьей 142.5 Бюджетного кодекса </w:t>
      </w:r>
      <w:r w:rsidR="006E16BE" w:rsidRPr="00553EC3">
        <w:t xml:space="preserve"> «Иные межбюджетные трансферты из бюджетов городских, сельских поселений бюджетам муниципальных районов»: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E16BE" w:rsidRDefault="006E16BE" w:rsidP="006E16B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A82F52">
        <w:rPr>
          <w:rFonts w:ascii="Times New Roman" w:hAnsi="Times New Roman"/>
          <w:sz w:val="26"/>
          <w:szCs w:val="26"/>
        </w:rPr>
        <w:t>ПОСТАНОВЛЯЮ:</w:t>
      </w:r>
    </w:p>
    <w:p w:rsidR="006E16BE" w:rsidRPr="00A82F52" w:rsidRDefault="006E16BE" w:rsidP="006E16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E16BE" w:rsidRPr="00A82F52" w:rsidRDefault="006E16BE" w:rsidP="006E16BE">
      <w:pPr>
        <w:autoSpaceDE w:val="0"/>
        <w:autoSpaceDN w:val="0"/>
        <w:adjustRightInd w:val="0"/>
        <w:ind w:firstLine="3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 Утвердить Методику расчета межбюджетных трансфертов, передаваемых из бюджета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бюджету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Каргасокский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на осуществление полномочий  по созданию условий для организации досуга и обеспечения жителей поселения услугами организаций культуры</w:t>
      </w:r>
      <w:r w:rsidRPr="002517B2">
        <w:rPr>
          <w:rFonts w:ascii="Times New Roman" w:hAnsi="Times New Roman"/>
        </w:rPr>
        <w:t xml:space="preserve"> </w:t>
      </w:r>
      <w:r w:rsidRPr="002517B2">
        <w:rPr>
          <w:rFonts w:ascii="Times New Roman" w:hAnsi="Times New Roman"/>
          <w:sz w:val="26"/>
          <w:szCs w:val="26"/>
        </w:rPr>
        <w:t>согласно приложению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6E16BE" w:rsidRDefault="006E16BE" w:rsidP="006E16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bookmarkStart w:id="0" w:name="Par20"/>
      <w:bookmarkEnd w:id="0"/>
      <w:r>
        <w:rPr>
          <w:rFonts w:ascii="Times New Roman" w:hAnsi="Times New Roman"/>
          <w:sz w:val="26"/>
          <w:szCs w:val="26"/>
        </w:rPr>
        <w:t xml:space="preserve"> 2</w:t>
      </w:r>
      <w:r w:rsidRPr="00A82F52">
        <w:rPr>
          <w:rFonts w:ascii="Times New Roman" w:hAnsi="Times New Roman"/>
          <w:sz w:val="26"/>
          <w:szCs w:val="26"/>
        </w:rPr>
        <w:t>.Настоящее постановление вступает в силу со дня официального опубликования настоящего постановления.</w:t>
      </w:r>
    </w:p>
    <w:p w:rsidR="006E16BE" w:rsidRPr="00F53EBB" w:rsidRDefault="006E16BE" w:rsidP="006E16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</w:t>
      </w:r>
      <w:r w:rsidRPr="00F53EBB">
        <w:rPr>
          <w:rFonts w:ascii="Times New Roman" w:hAnsi="Times New Roman"/>
        </w:rPr>
        <w:t xml:space="preserve">Официально опубликовать настоящее постановление в порядке, установленном Уставом муниципального </w:t>
      </w:r>
      <w:r>
        <w:rPr>
          <w:rFonts w:ascii="Times New Roman" w:hAnsi="Times New Roman"/>
        </w:rPr>
        <w:t xml:space="preserve">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</w:t>
      </w:r>
      <w:r w:rsidRPr="00F53EBB">
        <w:rPr>
          <w:rFonts w:ascii="Times New Roman" w:hAnsi="Times New Roman"/>
        </w:rPr>
        <w:t>.</w:t>
      </w:r>
    </w:p>
    <w:p w:rsidR="006E16BE" w:rsidRPr="00A82F52" w:rsidRDefault="006E16BE" w:rsidP="006E16B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</w:p>
    <w:p w:rsidR="006E16BE" w:rsidRDefault="007E14E9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6E16BE">
        <w:rPr>
          <w:sz w:val="24"/>
          <w:szCs w:val="24"/>
        </w:rPr>
        <w:t>ельского поселения:                                                                                              А.И.Романов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7E14E9">
        <w:rPr>
          <w:sz w:val="24"/>
          <w:szCs w:val="24"/>
        </w:rPr>
        <w:t>м</w:t>
      </w:r>
      <w:r>
        <w:rPr>
          <w:sz w:val="24"/>
          <w:szCs w:val="24"/>
        </w:rPr>
        <w:t xml:space="preserve"> Главы 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11 от 01.02.2022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E16BE" w:rsidRDefault="006E16BE" w:rsidP="006E16BE">
      <w:pPr>
        <w:pStyle w:val="20"/>
        <w:shd w:val="clear" w:color="auto" w:fill="auto"/>
        <w:spacing w:before="0" w:after="0" w:line="240" w:lineRule="auto"/>
        <w:ind w:left="40"/>
        <w:jc w:val="right"/>
        <w:rPr>
          <w:sz w:val="24"/>
          <w:szCs w:val="24"/>
        </w:rPr>
      </w:pPr>
    </w:p>
    <w:p w:rsidR="00EC4245" w:rsidRPr="00824C33" w:rsidRDefault="006E16BE" w:rsidP="006E16BE">
      <w:pPr>
        <w:pStyle w:val="20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  <w:r w:rsidRPr="00824C33">
        <w:rPr>
          <w:sz w:val="24"/>
          <w:szCs w:val="24"/>
        </w:rPr>
        <w:t xml:space="preserve"> </w:t>
      </w:r>
      <w:r w:rsidR="00EC4245" w:rsidRPr="00824C33">
        <w:rPr>
          <w:sz w:val="24"/>
          <w:szCs w:val="24"/>
        </w:rPr>
        <w:t>МЕТОДИКА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  <w:r w:rsidRPr="00824C33">
        <w:rPr>
          <w:sz w:val="24"/>
          <w:szCs w:val="24"/>
        </w:rPr>
        <w:t xml:space="preserve">РАСЧЕТА МЕЖБЮДЖЕТНЫХ ТРАНСФЕРТОВ, ПЕРЕДАВАЕМЫХ ИЗ БЮДЖЕТА </w:t>
      </w:r>
      <w:r w:rsidR="006E16BE" w:rsidRPr="006E16BE">
        <w:rPr>
          <w:color w:val="0070C0"/>
          <w:sz w:val="24"/>
          <w:szCs w:val="24"/>
        </w:rPr>
        <w:t>ТОЛПАРОВСКОГО</w:t>
      </w:r>
      <w:r w:rsidRPr="00824C33">
        <w:rPr>
          <w:sz w:val="24"/>
          <w:szCs w:val="24"/>
        </w:rPr>
        <w:t xml:space="preserve"> СЕЛЬСКОГО ПОСЕЛЕНИЯ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824C33">
        <w:rPr>
          <w:sz w:val="24"/>
          <w:szCs w:val="24"/>
        </w:rPr>
        <w:t xml:space="preserve">ОСУЩЕСТВЛЕНИЕ ПОЛНОМОЧИЙ ПО СОЗДАНИЮ УСЛОВИЙ ДЛЯ ОРГАНИЗАЦИИ ДОСУГА И ОБЕСПЕЧЕНИЯ ЖИТЕЛЕЙ ПОСЕЛЕНИЯ УСЛУГАМИ ОРГАНИЗАЦИЙ КУЛЬТУРЫ 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 w:rsidRPr="00824C33">
        <w:rPr>
          <w:sz w:val="24"/>
          <w:szCs w:val="24"/>
        </w:rPr>
        <w:t xml:space="preserve">Настоящая Методика устанавливает порядок определения размера иных межбюджетных трансфертов, выделяемых из бюджета </w:t>
      </w:r>
      <w:proofErr w:type="spellStart"/>
      <w:r w:rsidR="006E16BE" w:rsidRPr="006E16BE">
        <w:rPr>
          <w:color w:val="0070C0"/>
          <w:sz w:val="24"/>
          <w:szCs w:val="24"/>
        </w:rPr>
        <w:t>Толпаровского</w:t>
      </w:r>
      <w:proofErr w:type="spellEnd"/>
      <w:r w:rsidRPr="00824C3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созданию условий для организации досуга и обеспечения жителей поселения услугами организаций культуры.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>
        <w:rPr>
          <w:sz w:val="24"/>
          <w:szCs w:val="24"/>
        </w:rPr>
        <w:t>Объем</w:t>
      </w:r>
      <w:r w:rsidRPr="00824C33">
        <w:rPr>
          <w:sz w:val="24"/>
          <w:szCs w:val="24"/>
        </w:rPr>
        <w:t xml:space="preserve"> межбюджетных трансфертов, предоставляемых и</w:t>
      </w:r>
      <w:r>
        <w:rPr>
          <w:sz w:val="24"/>
          <w:szCs w:val="24"/>
        </w:rPr>
        <w:t>з бюджета поселения</w:t>
      </w:r>
      <w:r w:rsidRPr="00824C33">
        <w:rPr>
          <w:sz w:val="24"/>
          <w:szCs w:val="24"/>
        </w:rPr>
        <w:t xml:space="preserve"> в бюджет</w:t>
      </w:r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 </w:t>
      </w:r>
      <w:r w:rsidRPr="00824C33">
        <w:rPr>
          <w:sz w:val="24"/>
          <w:szCs w:val="24"/>
        </w:rPr>
        <w:t xml:space="preserve"> определяются с учетом:</w:t>
      </w:r>
    </w:p>
    <w:p w:rsidR="00EC4245" w:rsidRPr="00824C33" w:rsidRDefault="00EC4245" w:rsidP="00EC4245">
      <w:pPr>
        <w:pStyle w:val="7"/>
        <w:numPr>
          <w:ilvl w:val="0"/>
          <w:numId w:val="2"/>
        </w:numPr>
        <w:shd w:val="clear" w:color="auto" w:fill="auto"/>
        <w:tabs>
          <w:tab w:val="left" w:pos="199"/>
        </w:tabs>
        <w:spacing w:before="0" w:after="0" w:line="240" w:lineRule="auto"/>
        <w:ind w:left="60" w:right="500"/>
        <w:jc w:val="left"/>
        <w:rPr>
          <w:sz w:val="24"/>
          <w:szCs w:val="24"/>
        </w:rPr>
      </w:pPr>
      <w:r w:rsidRPr="00824C33">
        <w:rPr>
          <w:sz w:val="24"/>
          <w:szCs w:val="24"/>
        </w:rPr>
        <w:t>необходимости обеспечения расходов на оплату труда работников (с начислениями), непосредственно осуществляющих переданные полномочия.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left="60" w:right="40" w:firstLine="480"/>
        <w:rPr>
          <w:sz w:val="24"/>
          <w:szCs w:val="24"/>
        </w:rPr>
      </w:pPr>
      <w:r w:rsidRPr="00824C33">
        <w:rPr>
          <w:sz w:val="24"/>
          <w:szCs w:val="24"/>
        </w:rPr>
        <w:t xml:space="preserve">Объем иных межбюджетных трансфертов из бюджета поселения в бюджет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Каргасокский</w:t>
      </w:r>
      <w:proofErr w:type="spellEnd"/>
      <w:r>
        <w:rPr>
          <w:sz w:val="24"/>
          <w:szCs w:val="24"/>
        </w:rPr>
        <w:t xml:space="preserve"> район»</w:t>
      </w:r>
      <w:r w:rsidRPr="00824C33">
        <w:rPr>
          <w:sz w:val="24"/>
          <w:szCs w:val="24"/>
        </w:rPr>
        <w:t xml:space="preserve"> на осуществление переданных полномочий по созданию условий для организации досуга и обеспечения жителей поселения услугами организаций культуры, рассчитывается по формуле: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right="3"/>
        <w:rPr>
          <w:b/>
          <w:i/>
          <w:sz w:val="24"/>
          <w:szCs w:val="24"/>
        </w:rPr>
      </w:pP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right="3"/>
        <w:rPr>
          <w:b/>
          <w:i/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 </w:t>
      </w:r>
      <w:proofErr w:type="spellStart"/>
      <w:r w:rsidRPr="00824C33">
        <w:rPr>
          <w:i/>
          <w:sz w:val="24"/>
          <w:szCs w:val="24"/>
        </w:rPr>
        <w:t>мбт</w:t>
      </w:r>
      <w:proofErr w:type="spellEnd"/>
      <w:r w:rsidRPr="00824C33">
        <w:rPr>
          <w:i/>
          <w:sz w:val="24"/>
          <w:szCs w:val="24"/>
        </w:rPr>
        <w:t xml:space="preserve"> = </w:t>
      </w:r>
      <w:proofErr w:type="gramStart"/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оп </w:t>
      </w:r>
      <w:r w:rsidRPr="00824C33">
        <w:rPr>
          <w:sz w:val="24"/>
          <w:szCs w:val="24"/>
        </w:rPr>
        <w:t xml:space="preserve"> =</w:t>
      </w:r>
      <w:proofErr w:type="gramEnd"/>
      <w:r w:rsidRPr="00824C33">
        <w:rPr>
          <w:i/>
          <w:sz w:val="24"/>
          <w:szCs w:val="24"/>
        </w:rPr>
        <w:t xml:space="preserve">ФОТ </w:t>
      </w:r>
      <w:proofErr w:type="spellStart"/>
      <w:r w:rsidRPr="00824C33">
        <w:rPr>
          <w:i/>
          <w:sz w:val="24"/>
          <w:szCs w:val="24"/>
        </w:rPr>
        <w:t>мес</w:t>
      </w:r>
      <w:proofErr w:type="spellEnd"/>
      <w:r w:rsidRPr="00824C33">
        <w:rPr>
          <w:i/>
          <w:sz w:val="24"/>
          <w:szCs w:val="24"/>
        </w:rPr>
        <w:t xml:space="preserve"> *  Км + Е , </w:t>
      </w:r>
      <w:r w:rsidRPr="00824C33">
        <w:rPr>
          <w:sz w:val="24"/>
          <w:szCs w:val="24"/>
        </w:rPr>
        <w:t>где</w:t>
      </w:r>
    </w:p>
    <w:p w:rsidR="00EC4245" w:rsidRPr="00824C33" w:rsidRDefault="00EC4245" w:rsidP="00EC4245">
      <w:pPr>
        <w:pStyle w:val="20"/>
        <w:shd w:val="clear" w:color="auto" w:fill="auto"/>
        <w:spacing w:before="0" w:after="0" w:line="240" w:lineRule="auto"/>
        <w:ind w:left="60" w:firstLine="480"/>
        <w:rPr>
          <w:b/>
          <w:i/>
          <w:sz w:val="24"/>
          <w:szCs w:val="24"/>
        </w:rPr>
      </w:pP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 xml:space="preserve"> </w:t>
      </w:r>
      <w:proofErr w:type="spellStart"/>
      <w:r w:rsidRPr="00824C33">
        <w:rPr>
          <w:i/>
          <w:sz w:val="24"/>
          <w:szCs w:val="24"/>
        </w:rPr>
        <w:t>мбт</w:t>
      </w:r>
      <w:proofErr w:type="spellEnd"/>
      <w:r w:rsidRPr="00824C33">
        <w:rPr>
          <w:sz w:val="24"/>
          <w:szCs w:val="24"/>
        </w:rPr>
        <w:t xml:space="preserve"> - размер межбюджетных трансфертов на оплату труда работников (с начислениями), непосредственно осуществляющих переданные полномочия;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  <w:lang w:val="en-US"/>
        </w:rPr>
        <w:t>S</w:t>
      </w:r>
      <w:r w:rsidRPr="00824C33">
        <w:rPr>
          <w:i/>
          <w:sz w:val="24"/>
          <w:szCs w:val="24"/>
        </w:rPr>
        <w:t>оп</w:t>
      </w:r>
      <w:r w:rsidRPr="00824C33">
        <w:rPr>
          <w:sz w:val="24"/>
          <w:szCs w:val="24"/>
        </w:rPr>
        <w:t xml:space="preserve"> - сумма расходов на оплату труда в год работников, непосредственно осуществляющих переданные полномочия;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</w:rPr>
        <w:t xml:space="preserve">ФОТ </w:t>
      </w:r>
      <w:proofErr w:type="spellStart"/>
      <w:proofErr w:type="gramStart"/>
      <w:r w:rsidRPr="00824C33">
        <w:rPr>
          <w:i/>
          <w:sz w:val="24"/>
          <w:szCs w:val="24"/>
        </w:rPr>
        <w:t>мес</w:t>
      </w:r>
      <w:proofErr w:type="spellEnd"/>
      <w:proofErr w:type="gramEnd"/>
      <w:r w:rsidRPr="00824C33">
        <w:rPr>
          <w:sz w:val="24"/>
          <w:szCs w:val="24"/>
        </w:rPr>
        <w:t xml:space="preserve"> - фонд оплаты труда работников в месяц;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proofErr w:type="gramStart"/>
      <w:r w:rsidRPr="00824C33">
        <w:rPr>
          <w:i/>
          <w:sz w:val="24"/>
          <w:szCs w:val="24"/>
        </w:rPr>
        <w:t>Км</w:t>
      </w:r>
      <w:proofErr w:type="gramEnd"/>
      <w:r w:rsidRPr="00824C33">
        <w:rPr>
          <w:sz w:val="24"/>
          <w:szCs w:val="24"/>
        </w:rPr>
        <w:t xml:space="preserve"> - количество месяцев (12);</w:t>
      </w:r>
    </w:p>
    <w:p w:rsidR="00EC4245" w:rsidRPr="00824C33" w:rsidRDefault="00EC4245" w:rsidP="00EC4245">
      <w:pPr>
        <w:pStyle w:val="7"/>
        <w:shd w:val="clear" w:color="auto" w:fill="auto"/>
        <w:spacing w:before="0" w:after="0" w:line="240" w:lineRule="auto"/>
        <w:ind w:right="3"/>
        <w:rPr>
          <w:sz w:val="24"/>
          <w:szCs w:val="24"/>
        </w:rPr>
      </w:pPr>
      <w:r w:rsidRPr="00824C33">
        <w:rPr>
          <w:i/>
          <w:sz w:val="24"/>
          <w:szCs w:val="24"/>
        </w:rPr>
        <w:t>Е</w:t>
      </w:r>
      <w:r w:rsidRPr="00824C33">
        <w:rPr>
          <w:sz w:val="24"/>
          <w:szCs w:val="24"/>
        </w:rPr>
        <w:t xml:space="preserve"> - размер начислений на оплату труда в соответствии с законодательством Российской Ф</w:t>
      </w:r>
      <w:r>
        <w:rPr>
          <w:sz w:val="24"/>
          <w:szCs w:val="24"/>
        </w:rPr>
        <w:t>едерации за соответствующий год.</w:t>
      </w:r>
    </w:p>
    <w:p w:rsidR="00EC4245" w:rsidRPr="00824C33" w:rsidRDefault="00EC4245" w:rsidP="00EC4245">
      <w:pPr>
        <w:ind w:right="3"/>
        <w:rPr>
          <w:rFonts w:ascii="Times New Roman" w:eastAsia="Times New Roman" w:hAnsi="Times New Roman" w:cs="Times New Roman"/>
          <w:color w:val="auto"/>
        </w:rPr>
      </w:pPr>
      <w:r w:rsidRPr="00824C33">
        <w:rPr>
          <w:rFonts w:ascii="Times New Roman" w:hAnsi="Times New Roman" w:cs="Times New Roman"/>
          <w:color w:val="auto"/>
        </w:rPr>
        <w:br w:type="page"/>
      </w:r>
    </w:p>
    <w:p w:rsidR="007D54CF" w:rsidRPr="00EC4245" w:rsidRDefault="007D54CF" w:rsidP="00EC4245"/>
    <w:sectPr w:rsidR="007D54CF" w:rsidRPr="00EC4245" w:rsidSect="007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741"/>
    <w:multiLevelType w:val="hybridMultilevel"/>
    <w:tmpl w:val="7B5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943A9"/>
    <w:multiLevelType w:val="multilevel"/>
    <w:tmpl w:val="E26CE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245"/>
    <w:rsid w:val="003D74CE"/>
    <w:rsid w:val="00572365"/>
    <w:rsid w:val="006E16BE"/>
    <w:rsid w:val="007D54CF"/>
    <w:rsid w:val="007E14E9"/>
    <w:rsid w:val="00E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2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42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C42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7"/>
    <w:rsid w:val="00EC42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245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">
    <w:name w:val="Основной текст7"/>
    <w:basedOn w:val="a"/>
    <w:link w:val="a4"/>
    <w:rsid w:val="00EC4245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No Spacing"/>
    <w:uiPriority w:val="1"/>
    <w:qFormat/>
    <w:rsid w:val="006E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7EBF-6CB0-4ADA-8AEF-D246833D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3</cp:revision>
  <dcterms:created xsi:type="dcterms:W3CDTF">2022-01-25T08:05:00Z</dcterms:created>
  <dcterms:modified xsi:type="dcterms:W3CDTF">2022-02-02T02:41:00Z</dcterms:modified>
</cp:coreProperties>
</file>